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7EB" w:rsidRPr="00BE0E3E" w:rsidRDefault="00B067EB" w:rsidP="00B067EB">
      <w:pPr>
        <w:spacing w:line="240" w:lineRule="auto"/>
        <w:jc w:val="both"/>
        <w:rPr>
          <w:rFonts w:ascii="Times New Roman" w:hAnsi="Times New Roman" w:cs="Times New Roman"/>
          <w:b/>
          <w:sz w:val="32"/>
          <w:szCs w:val="32"/>
        </w:rPr>
      </w:pPr>
      <w:proofErr w:type="spellStart"/>
      <w:r w:rsidRPr="00BE0E3E">
        <w:rPr>
          <w:rFonts w:ascii="Times New Roman" w:hAnsi="Times New Roman" w:cs="Times New Roman"/>
          <w:b/>
          <w:i/>
          <w:sz w:val="32"/>
          <w:szCs w:val="32"/>
        </w:rPr>
        <w:t>Kory</w:t>
      </w:r>
      <w:r>
        <w:rPr>
          <w:rFonts w:ascii="Times New Roman" w:hAnsi="Times New Roman" w:cs="Times New Roman"/>
          <w:b/>
          <w:i/>
          <w:sz w:val="32"/>
          <w:szCs w:val="32"/>
        </w:rPr>
        <w:t>ū</w:t>
      </w:r>
      <w:proofErr w:type="spellEnd"/>
      <w:r w:rsidRPr="00BE0E3E">
        <w:rPr>
          <w:rFonts w:ascii="Times New Roman" w:hAnsi="Times New Roman" w:cs="Times New Roman"/>
          <w:b/>
          <w:i/>
          <w:sz w:val="32"/>
          <w:szCs w:val="32"/>
        </w:rPr>
        <w:t xml:space="preserve"> </w:t>
      </w:r>
      <w:proofErr w:type="spellStart"/>
      <w:r w:rsidRPr="00BE0E3E">
        <w:rPr>
          <w:rFonts w:ascii="Times New Roman" w:hAnsi="Times New Roman" w:cs="Times New Roman"/>
          <w:b/>
          <w:i/>
          <w:sz w:val="32"/>
          <w:szCs w:val="32"/>
        </w:rPr>
        <w:t>bujutsu</w:t>
      </w:r>
      <w:proofErr w:type="spellEnd"/>
      <w:r w:rsidRPr="00BE0E3E">
        <w:rPr>
          <w:rFonts w:ascii="Times New Roman" w:hAnsi="Times New Roman" w:cs="Times New Roman"/>
          <w:b/>
          <w:i/>
          <w:sz w:val="32"/>
          <w:szCs w:val="32"/>
        </w:rPr>
        <w:t>:</w:t>
      </w:r>
      <w:r w:rsidRPr="00BE0E3E">
        <w:rPr>
          <w:rFonts w:ascii="Times New Roman" w:hAnsi="Times New Roman" w:cs="Times New Roman"/>
          <w:b/>
          <w:sz w:val="32"/>
          <w:szCs w:val="32"/>
        </w:rPr>
        <w:t xml:space="preserve"> Enseñanza marcial samurái del siglo XII al XIX</w:t>
      </w:r>
    </w:p>
    <w:p w:rsidR="00B067EB" w:rsidRDefault="00B067EB" w:rsidP="00B067EB">
      <w:pPr>
        <w:spacing w:line="240" w:lineRule="auto"/>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Pese a que el título de samurái solía gozar de un carácter hereditario, podemos afirmar </w:t>
      </w:r>
      <w:bookmarkEnd w:id="0"/>
      <w:r>
        <w:rPr>
          <w:rFonts w:ascii="Times New Roman" w:hAnsi="Times New Roman" w:cs="Times New Roman"/>
          <w:sz w:val="24"/>
          <w:szCs w:val="24"/>
        </w:rPr>
        <w:t xml:space="preserve">que un samurái no nacía, sino que se educaba. </w:t>
      </w:r>
    </w:p>
    <w:p w:rsidR="00B067EB" w:rsidRDefault="00B067EB" w:rsidP="00B067EB">
      <w:pPr>
        <w:spacing w:line="240" w:lineRule="auto"/>
        <w:jc w:val="both"/>
        <w:rPr>
          <w:rFonts w:ascii="Times New Roman" w:hAnsi="Times New Roman" w:cs="Times New Roman"/>
          <w:sz w:val="24"/>
          <w:szCs w:val="24"/>
        </w:rPr>
      </w:pPr>
      <w:r>
        <w:rPr>
          <w:rFonts w:ascii="Times New Roman" w:hAnsi="Times New Roman" w:cs="Times New Roman"/>
          <w:sz w:val="24"/>
          <w:szCs w:val="24"/>
        </w:rPr>
        <w:t>La educación que recibía un miembro de la nobleza guerrera japonesa iba a depender de su grado de importancia dentro de esta clase social así como de la época que le tocó vivir.</w:t>
      </w:r>
    </w:p>
    <w:p w:rsidR="00B067EB" w:rsidRDefault="00B067EB" w:rsidP="00B067E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 enseñanza del samurái venía establecida por el carácter </w:t>
      </w:r>
      <w:proofErr w:type="spellStart"/>
      <w:r>
        <w:rPr>
          <w:rFonts w:ascii="Times New Roman" w:hAnsi="Times New Roman" w:cs="Times New Roman"/>
          <w:i/>
          <w:sz w:val="24"/>
          <w:szCs w:val="24"/>
        </w:rPr>
        <w:t>bunbu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ryōdō</w:t>
      </w:r>
      <w:proofErr w:type="spellEnd"/>
      <w:r>
        <w:rPr>
          <w:rFonts w:ascii="Times New Roman" w:hAnsi="Times New Roman" w:cs="Times New Roman"/>
          <w:sz w:val="24"/>
          <w:szCs w:val="24"/>
        </w:rPr>
        <w:t xml:space="preserve">, que hace referencia a la equidad entre teoría y práctica, marcialidad y cultura, artes y guerra… una serie de dualismos muy presentes en la sociedad nipona y especialmente visibles en la sociedad samurái. </w:t>
      </w:r>
    </w:p>
    <w:p w:rsidR="00B067EB" w:rsidRDefault="00B067EB" w:rsidP="00B067EB">
      <w:pPr>
        <w:tabs>
          <w:tab w:val="left" w:pos="0"/>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 parte relativa al </w:t>
      </w:r>
      <w:proofErr w:type="spellStart"/>
      <w:r>
        <w:rPr>
          <w:rFonts w:ascii="Times New Roman" w:hAnsi="Times New Roman" w:cs="Times New Roman"/>
          <w:i/>
          <w:sz w:val="24"/>
          <w:szCs w:val="24"/>
        </w:rPr>
        <w:t>bun</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incluía enseñanzas de idioma, no sólo el propio japonés sino también el chino clásico. El estudio de la lengua incluía la lectura y memorización tanto de textos filosóficos como de poemas y relatos literarios. En paralelo a la lectura, la escritura, plasmada en la caligrafía ocupaba también una parte importante de la enseñanza. A lo largo de su vida, los samurái complementarían estas enseñanzas con escuelas de artes de arreglo floral, la vía del té, danza, teatro y una larga lista de exquisitas y refinadas virtudes propias de su posición social privilegiada. </w:t>
      </w:r>
    </w:p>
    <w:p w:rsidR="00B067EB" w:rsidRDefault="00B067EB" w:rsidP="00B067E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 sección dedicada al </w:t>
      </w:r>
      <w:r>
        <w:rPr>
          <w:rFonts w:ascii="Times New Roman" w:hAnsi="Times New Roman" w:cs="Times New Roman"/>
          <w:i/>
          <w:sz w:val="24"/>
          <w:szCs w:val="24"/>
        </w:rPr>
        <w:t>bu</w:t>
      </w:r>
      <w:r>
        <w:rPr>
          <w:rFonts w:ascii="Times New Roman" w:hAnsi="Times New Roman" w:cs="Times New Roman"/>
          <w:sz w:val="24"/>
          <w:szCs w:val="24"/>
        </w:rPr>
        <w:t xml:space="preserve"> suponía la vertiente más práctica de los samurái, ocupándose de la formación de guerreros diestros en el campo de batalla. Un samurái debía formarse en las artes de la guerra tanto en teoría como en práctica. La parte teórica se circunscribía al estudio de textos clásicos tanto chinos como japoneses, sobre maniobras de batalla, edificación de fortificaciones, contemplación de los fenómenos atmosféricos, etc. La práctica se llevaba a cabo mediante el estudio de las diferentes armas que podían manejar o necesitar tanto en el campo de batalla como en la vida diaria. En adición, técnicas de equitación, navegación y natación eran incluidas en el decálogo del perfecto guerrero nipón. </w:t>
      </w:r>
    </w:p>
    <w:p w:rsidR="00B067EB" w:rsidRDefault="00B067EB" w:rsidP="00B067E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Ambas facetas del </w:t>
      </w:r>
      <w:proofErr w:type="spellStart"/>
      <w:r>
        <w:rPr>
          <w:rFonts w:ascii="Times New Roman" w:hAnsi="Times New Roman" w:cs="Times New Roman"/>
          <w:i/>
          <w:sz w:val="24"/>
          <w:szCs w:val="24"/>
        </w:rPr>
        <w:t>bunbu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ryōdō</w:t>
      </w:r>
      <w:proofErr w:type="spellEnd"/>
      <w:r>
        <w:rPr>
          <w:rFonts w:ascii="Times New Roman" w:hAnsi="Times New Roman" w:cs="Times New Roman"/>
          <w:sz w:val="24"/>
          <w:szCs w:val="24"/>
        </w:rPr>
        <w:t xml:space="preserve"> quedaron recogidas en diferentes tradiciones en forma de escuelas familiares. Muchas de estas escuelas han quedado documentadas y algunas han sobrevivido hasta hoy en día, permitiéndonos conocer de primera mano aquellas enseñanzas a las que tenían acceso los samurái. </w:t>
      </w:r>
    </w:p>
    <w:p w:rsidR="00B067EB" w:rsidRDefault="00B067EB" w:rsidP="00B067E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En esta conferencia realizaremos un ameno e instructivo recorrido por las más relevantes tradiciones de </w:t>
      </w:r>
      <w:proofErr w:type="spellStart"/>
      <w:r>
        <w:rPr>
          <w:rFonts w:ascii="Times New Roman" w:hAnsi="Times New Roman" w:cs="Times New Roman"/>
          <w:i/>
          <w:sz w:val="24"/>
          <w:szCs w:val="24"/>
        </w:rPr>
        <w:t>chadō</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jujutsu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kadō</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kenjutsu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kōdō</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naginatajutsu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buyō</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iaijutsu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nōh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hōjutsu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suijutsu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kyūjutsu</w:t>
      </w:r>
      <w:proofErr w:type="spellEnd"/>
      <w:r>
        <w:rPr>
          <w:rFonts w:ascii="Times New Roman" w:hAnsi="Times New Roman" w:cs="Times New Roman"/>
          <w:i/>
          <w:sz w:val="24"/>
          <w:szCs w:val="24"/>
        </w:rPr>
        <w:t>…</w:t>
      </w:r>
      <w:r>
        <w:rPr>
          <w:rFonts w:ascii="Times New Roman" w:hAnsi="Times New Roman" w:cs="Times New Roman"/>
          <w:sz w:val="24"/>
          <w:szCs w:val="24"/>
        </w:rPr>
        <w:t xml:space="preserve"> Gracias al estudio de las fuentes directas de la que bebieron los samurái podremos entender mejor su cultura y costumbres tal y como nos ha llegado hoy en día buceando a través de las implicaciones que puede tener el denominado código del </w:t>
      </w:r>
      <w:r>
        <w:rPr>
          <w:rFonts w:ascii="Times New Roman" w:hAnsi="Times New Roman" w:cs="Times New Roman"/>
          <w:i/>
          <w:sz w:val="24"/>
          <w:szCs w:val="24"/>
        </w:rPr>
        <w:t>bushido</w:t>
      </w:r>
      <w:r>
        <w:rPr>
          <w:rFonts w:ascii="Times New Roman" w:hAnsi="Times New Roman" w:cs="Times New Roman"/>
          <w:sz w:val="24"/>
          <w:szCs w:val="24"/>
        </w:rPr>
        <w:t xml:space="preserve">. </w:t>
      </w:r>
    </w:p>
    <w:p w:rsidR="00B067EB" w:rsidRDefault="00B067EB" w:rsidP="002548A3">
      <w:pPr>
        <w:spacing w:line="360" w:lineRule="auto"/>
        <w:jc w:val="both"/>
        <w:rPr>
          <w:rFonts w:ascii="Times New Roman" w:hAnsi="Times New Roman" w:cs="Times New Roman"/>
          <w:b/>
          <w:i/>
          <w:sz w:val="24"/>
          <w:szCs w:val="24"/>
        </w:rPr>
      </w:pPr>
    </w:p>
    <w:p w:rsidR="009A4BA0" w:rsidRPr="002548A3" w:rsidRDefault="009A4BA0" w:rsidP="00E87912">
      <w:pPr>
        <w:spacing w:line="240" w:lineRule="auto"/>
        <w:jc w:val="both"/>
        <w:rPr>
          <w:rFonts w:ascii="Times New Roman" w:hAnsi="Times New Roman" w:cs="Times New Roman"/>
          <w:sz w:val="24"/>
          <w:szCs w:val="24"/>
        </w:rPr>
      </w:pPr>
      <w:proofErr w:type="spellStart"/>
      <w:r w:rsidRPr="002548A3">
        <w:rPr>
          <w:rFonts w:ascii="Times New Roman" w:hAnsi="Times New Roman" w:cs="Times New Roman"/>
          <w:b/>
          <w:i/>
          <w:sz w:val="24"/>
          <w:szCs w:val="24"/>
        </w:rPr>
        <w:t>Nihontô</w:t>
      </w:r>
      <w:proofErr w:type="spellEnd"/>
      <w:r w:rsidRPr="002548A3">
        <w:rPr>
          <w:rFonts w:ascii="Times New Roman" w:hAnsi="Times New Roman" w:cs="Times New Roman"/>
          <w:b/>
          <w:sz w:val="24"/>
          <w:szCs w:val="24"/>
        </w:rPr>
        <w:t xml:space="preserve">: Historia y arte del sable japonés. </w:t>
      </w:r>
    </w:p>
    <w:p w:rsidR="009A4BA0" w:rsidRPr="002548A3" w:rsidRDefault="009A4BA0" w:rsidP="00E87912">
      <w:pPr>
        <w:spacing w:line="240" w:lineRule="auto"/>
        <w:jc w:val="both"/>
        <w:rPr>
          <w:rFonts w:ascii="Times New Roman" w:hAnsi="Times New Roman" w:cs="Times New Roman"/>
          <w:sz w:val="24"/>
          <w:szCs w:val="24"/>
        </w:rPr>
      </w:pPr>
      <w:proofErr w:type="spellStart"/>
      <w:r w:rsidRPr="002548A3">
        <w:rPr>
          <w:rFonts w:ascii="Times New Roman" w:hAnsi="Times New Roman" w:cs="Times New Roman"/>
          <w:i/>
          <w:sz w:val="24"/>
          <w:szCs w:val="24"/>
        </w:rPr>
        <w:t>Nihontô</w:t>
      </w:r>
      <w:proofErr w:type="spellEnd"/>
      <w:r w:rsidRPr="002548A3">
        <w:rPr>
          <w:rFonts w:ascii="Times New Roman" w:hAnsi="Times New Roman" w:cs="Times New Roman"/>
          <w:sz w:val="24"/>
          <w:szCs w:val="24"/>
        </w:rPr>
        <w:t xml:space="preserve"> es quizás la palabra más correcta para referirse a los diferentes tipos de sables japoneses. Está compuesta por dos </w:t>
      </w:r>
      <w:proofErr w:type="spellStart"/>
      <w:r w:rsidRPr="002548A3">
        <w:rPr>
          <w:rFonts w:ascii="Times New Roman" w:hAnsi="Times New Roman" w:cs="Times New Roman"/>
          <w:i/>
          <w:sz w:val="24"/>
          <w:szCs w:val="24"/>
        </w:rPr>
        <w:t>kanji</w:t>
      </w:r>
      <w:proofErr w:type="spellEnd"/>
      <w:r w:rsidRPr="002548A3">
        <w:rPr>
          <w:rFonts w:ascii="Times New Roman" w:hAnsi="Times New Roman" w:cs="Times New Roman"/>
          <w:sz w:val="24"/>
          <w:szCs w:val="24"/>
        </w:rPr>
        <w:t xml:space="preserve">, el de </w:t>
      </w:r>
      <w:r w:rsidRPr="002548A3">
        <w:rPr>
          <w:rFonts w:ascii="Times New Roman" w:hAnsi="Times New Roman" w:cs="Times New Roman"/>
          <w:sz w:val="24"/>
          <w:szCs w:val="24"/>
        </w:rPr>
        <w:t>日本</w:t>
      </w:r>
      <w:r w:rsidRPr="002548A3">
        <w:rPr>
          <w:rFonts w:ascii="Times New Roman" w:hAnsi="Times New Roman" w:cs="Times New Roman"/>
          <w:sz w:val="24"/>
          <w:szCs w:val="24"/>
        </w:rPr>
        <w:t xml:space="preserve"> - </w:t>
      </w:r>
      <w:proofErr w:type="spellStart"/>
      <w:r w:rsidRPr="002548A3">
        <w:rPr>
          <w:rFonts w:ascii="Times New Roman" w:hAnsi="Times New Roman" w:cs="Times New Roman"/>
          <w:i/>
          <w:sz w:val="24"/>
          <w:szCs w:val="24"/>
        </w:rPr>
        <w:t>Nihon</w:t>
      </w:r>
      <w:proofErr w:type="spellEnd"/>
      <w:r w:rsidRPr="002548A3">
        <w:rPr>
          <w:rFonts w:ascii="Times New Roman" w:hAnsi="Times New Roman" w:cs="Times New Roman"/>
          <w:i/>
          <w:sz w:val="24"/>
          <w:szCs w:val="24"/>
        </w:rPr>
        <w:t xml:space="preserve"> </w:t>
      </w:r>
      <w:r w:rsidRPr="002548A3">
        <w:rPr>
          <w:rFonts w:ascii="Times New Roman" w:hAnsi="Times New Roman" w:cs="Times New Roman"/>
          <w:sz w:val="24"/>
          <w:szCs w:val="24"/>
        </w:rPr>
        <w:t>(Japón) y el de</w:t>
      </w:r>
      <w:r w:rsidRPr="002548A3">
        <w:rPr>
          <w:rFonts w:ascii="Times New Roman" w:hAnsi="Times New Roman" w:cs="Times New Roman"/>
          <w:sz w:val="24"/>
          <w:szCs w:val="24"/>
        </w:rPr>
        <w:t>刀</w:t>
      </w:r>
      <w:r w:rsidRPr="002548A3">
        <w:rPr>
          <w:rFonts w:ascii="Times New Roman" w:hAnsi="Times New Roman" w:cs="Times New Roman"/>
          <w:sz w:val="24"/>
          <w:szCs w:val="24"/>
        </w:rPr>
        <w:t xml:space="preserve"> – </w:t>
      </w:r>
      <w:proofErr w:type="spellStart"/>
      <w:r w:rsidRPr="002548A3">
        <w:rPr>
          <w:rFonts w:ascii="Times New Roman" w:hAnsi="Times New Roman" w:cs="Times New Roman"/>
          <w:i/>
          <w:sz w:val="24"/>
          <w:szCs w:val="24"/>
        </w:rPr>
        <w:t>katana</w:t>
      </w:r>
      <w:proofErr w:type="spellEnd"/>
      <w:r w:rsidRPr="002548A3">
        <w:rPr>
          <w:rFonts w:ascii="Times New Roman" w:hAnsi="Times New Roman" w:cs="Times New Roman"/>
          <w:sz w:val="24"/>
          <w:szCs w:val="24"/>
        </w:rPr>
        <w:t xml:space="preserve">, pronunciado en este caso </w:t>
      </w:r>
      <w:proofErr w:type="spellStart"/>
      <w:r w:rsidRPr="002548A3">
        <w:rPr>
          <w:rFonts w:ascii="Times New Roman" w:hAnsi="Times New Roman" w:cs="Times New Roman"/>
          <w:i/>
          <w:sz w:val="24"/>
          <w:szCs w:val="24"/>
        </w:rPr>
        <w:t>tô</w:t>
      </w:r>
      <w:proofErr w:type="spellEnd"/>
      <w:r w:rsidRPr="002548A3">
        <w:rPr>
          <w:rFonts w:ascii="Times New Roman" w:hAnsi="Times New Roman" w:cs="Times New Roman"/>
          <w:sz w:val="24"/>
          <w:szCs w:val="24"/>
        </w:rPr>
        <w:t xml:space="preserve">. Con esta denominación estamos haciendo referencia a un arma característica de una nación, pudiendo englobar así a todas las tipologías de espada y sable que surgieron a lo largo de los siglos. </w:t>
      </w:r>
    </w:p>
    <w:p w:rsidR="009A4BA0" w:rsidRPr="002548A3" w:rsidRDefault="009A4BA0" w:rsidP="00E87912">
      <w:pPr>
        <w:spacing w:line="240" w:lineRule="auto"/>
        <w:jc w:val="both"/>
        <w:rPr>
          <w:rFonts w:ascii="Times New Roman" w:hAnsi="Times New Roman" w:cs="Times New Roman"/>
          <w:sz w:val="24"/>
          <w:szCs w:val="24"/>
        </w:rPr>
      </w:pPr>
      <w:r w:rsidRPr="002548A3">
        <w:rPr>
          <w:rFonts w:ascii="Times New Roman" w:hAnsi="Times New Roman" w:cs="Times New Roman"/>
          <w:sz w:val="24"/>
          <w:szCs w:val="24"/>
        </w:rPr>
        <w:lastRenderedPageBreak/>
        <w:t xml:space="preserve">El proceso evolutivo de la forja en Japón no fue rápido ni fácil. Los primeros trabajos del metal se remontan al periodo </w:t>
      </w:r>
      <w:proofErr w:type="spellStart"/>
      <w:r w:rsidRPr="002548A3">
        <w:rPr>
          <w:rFonts w:ascii="Times New Roman" w:hAnsi="Times New Roman" w:cs="Times New Roman"/>
          <w:sz w:val="24"/>
          <w:szCs w:val="24"/>
        </w:rPr>
        <w:t>Yayoi</w:t>
      </w:r>
      <w:proofErr w:type="spellEnd"/>
      <w:r w:rsidRPr="002548A3">
        <w:rPr>
          <w:rFonts w:ascii="Times New Roman" w:hAnsi="Times New Roman" w:cs="Times New Roman"/>
          <w:sz w:val="24"/>
          <w:szCs w:val="24"/>
        </w:rPr>
        <w:t xml:space="preserve"> (300a.C. – 250/300d.C.), cuando se importaron vía China y Corea (reino de </w:t>
      </w:r>
      <w:proofErr w:type="spellStart"/>
      <w:r w:rsidRPr="002548A3">
        <w:rPr>
          <w:rFonts w:ascii="Times New Roman" w:hAnsi="Times New Roman" w:cs="Times New Roman"/>
          <w:sz w:val="24"/>
          <w:szCs w:val="24"/>
        </w:rPr>
        <w:t>Paeckje</w:t>
      </w:r>
      <w:proofErr w:type="spellEnd"/>
      <w:r w:rsidRPr="002548A3">
        <w:rPr>
          <w:rFonts w:ascii="Times New Roman" w:hAnsi="Times New Roman" w:cs="Times New Roman"/>
          <w:sz w:val="24"/>
          <w:szCs w:val="24"/>
        </w:rPr>
        <w:t xml:space="preserve">) la fabricación de armas de bronce. </w:t>
      </w:r>
    </w:p>
    <w:p w:rsidR="009A4BA0" w:rsidRPr="002548A3" w:rsidRDefault="009A4BA0" w:rsidP="00E87912">
      <w:pPr>
        <w:spacing w:line="240" w:lineRule="auto"/>
        <w:jc w:val="both"/>
        <w:rPr>
          <w:rFonts w:ascii="Times New Roman" w:hAnsi="Times New Roman" w:cs="Times New Roman"/>
          <w:i/>
          <w:sz w:val="24"/>
          <w:szCs w:val="24"/>
        </w:rPr>
      </w:pPr>
      <w:r w:rsidRPr="002548A3">
        <w:rPr>
          <w:rFonts w:ascii="Times New Roman" w:hAnsi="Times New Roman" w:cs="Times New Roman"/>
          <w:sz w:val="24"/>
          <w:szCs w:val="24"/>
        </w:rPr>
        <w:t xml:space="preserve">A partir del siguiente periodo histórico, llamado </w:t>
      </w:r>
      <w:proofErr w:type="spellStart"/>
      <w:r w:rsidRPr="002548A3">
        <w:rPr>
          <w:rFonts w:ascii="Times New Roman" w:hAnsi="Times New Roman" w:cs="Times New Roman"/>
          <w:sz w:val="24"/>
          <w:szCs w:val="24"/>
        </w:rPr>
        <w:t>Kofun</w:t>
      </w:r>
      <w:proofErr w:type="spellEnd"/>
      <w:r w:rsidRPr="002548A3">
        <w:rPr>
          <w:rFonts w:ascii="Times New Roman" w:hAnsi="Times New Roman" w:cs="Times New Roman"/>
          <w:sz w:val="24"/>
          <w:szCs w:val="24"/>
        </w:rPr>
        <w:t xml:space="preserve"> (250d.C.-538/600), se comienza a trabajar el hierro como materia para forjar espadas. Las técnicas metalúrgicas y las formas de dichas armas todavía se encuentran muy en línea con el armamento presente en China y en los diferentes reinos de Corea. Esto es algo que no resulta extraño, ya que en este momento el hierro llegaba a Japón importado de ambos territorios. Gracias a estos datos, podemos deducir fácilmente que el contenido de mineral férreo en Japón era un bien escaso. La mayoría del hierro presente en las islas japonesas se encontraba en pequeñas cantidades mezclado con el suelo, en un conjunto de arenas ferruginosas llamadas </w:t>
      </w:r>
      <w:proofErr w:type="spellStart"/>
      <w:r w:rsidRPr="002548A3">
        <w:rPr>
          <w:rFonts w:ascii="Times New Roman" w:hAnsi="Times New Roman" w:cs="Times New Roman"/>
          <w:i/>
          <w:sz w:val="24"/>
          <w:szCs w:val="24"/>
        </w:rPr>
        <w:t>satetsu</w:t>
      </w:r>
      <w:proofErr w:type="spellEnd"/>
      <w:r w:rsidRPr="002548A3">
        <w:rPr>
          <w:rFonts w:ascii="Times New Roman" w:hAnsi="Times New Roman" w:cs="Times New Roman"/>
          <w:i/>
          <w:sz w:val="24"/>
          <w:szCs w:val="24"/>
        </w:rPr>
        <w:t>.</w:t>
      </w:r>
    </w:p>
    <w:p w:rsidR="009A4BA0" w:rsidRPr="002548A3" w:rsidRDefault="009A4BA0" w:rsidP="00E87912">
      <w:pPr>
        <w:spacing w:line="240" w:lineRule="auto"/>
        <w:jc w:val="both"/>
        <w:rPr>
          <w:rFonts w:ascii="Times New Roman" w:hAnsi="Times New Roman" w:cs="Times New Roman"/>
          <w:sz w:val="24"/>
          <w:szCs w:val="24"/>
        </w:rPr>
      </w:pPr>
      <w:r w:rsidRPr="002548A3">
        <w:rPr>
          <w:rFonts w:ascii="Times New Roman" w:hAnsi="Times New Roman" w:cs="Times New Roman"/>
          <w:sz w:val="24"/>
          <w:szCs w:val="24"/>
        </w:rPr>
        <w:t xml:space="preserve">Aproximadamente hacia finales del siglo VI, aparece en Japón el primer horno </w:t>
      </w:r>
      <w:proofErr w:type="spellStart"/>
      <w:r w:rsidRPr="002548A3">
        <w:rPr>
          <w:rFonts w:ascii="Times New Roman" w:hAnsi="Times New Roman" w:cs="Times New Roman"/>
          <w:i/>
          <w:sz w:val="24"/>
          <w:szCs w:val="24"/>
        </w:rPr>
        <w:t>tatara</w:t>
      </w:r>
      <w:proofErr w:type="spellEnd"/>
      <w:r w:rsidRPr="002548A3">
        <w:rPr>
          <w:rFonts w:ascii="Times New Roman" w:hAnsi="Times New Roman" w:cs="Times New Roman"/>
          <w:sz w:val="24"/>
          <w:szCs w:val="24"/>
        </w:rPr>
        <w:t xml:space="preserve">, como una solución al problema de la extracción del hierro de las arenas. Este es un </w:t>
      </w:r>
      <w:proofErr w:type="gramStart"/>
      <w:r w:rsidRPr="002548A3">
        <w:rPr>
          <w:rFonts w:ascii="Times New Roman" w:hAnsi="Times New Roman" w:cs="Times New Roman"/>
          <w:sz w:val="24"/>
          <w:szCs w:val="24"/>
        </w:rPr>
        <w:t>proceso</w:t>
      </w:r>
      <w:proofErr w:type="gramEnd"/>
      <w:r w:rsidRPr="002548A3">
        <w:rPr>
          <w:rFonts w:ascii="Times New Roman" w:hAnsi="Times New Roman" w:cs="Times New Roman"/>
          <w:sz w:val="24"/>
          <w:szCs w:val="24"/>
        </w:rPr>
        <w:t xml:space="preserve"> complejo, compuesto por varias fases y que dará como resultado final la obtención del acero puramente japonés rico en carbono, denominado </w:t>
      </w:r>
      <w:proofErr w:type="spellStart"/>
      <w:r w:rsidRPr="002548A3">
        <w:rPr>
          <w:rFonts w:ascii="Times New Roman" w:hAnsi="Times New Roman" w:cs="Times New Roman"/>
          <w:i/>
          <w:sz w:val="24"/>
          <w:szCs w:val="24"/>
        </w:rPr>
        <w:t>tamahagane</w:t>
      </w:r>
      <w:proofErr w:type="spellEnd"/>
      <w:r w:rsidRPr="002548A3">
        <w:rPr>
          <w:rFonts w:ascii="Times New Roman" w:hAnsi="Times New Roman" w:cs="Times New Roman"/>
          <w:sz w:val="24"/>
          <w:szCs w:val="24"/>
        </w:rPr>
        <w:t>.</w:t>
      </w:r>
    </w:p>
    <w:p w:rsidR="009A4BA0" w:rsidRPr="002548A3" w:rsidRDefault="009A4BA0" w:rsidP="00E87912">
      <w:pPr>
        <w:spacing w:line="240" w:lineRule="auto"/>
        <w:jc w:val="both"/>
        <w:rPr>
          <w:rFonts w:ascii="Times New Roman" w:hAnsi="Times New Roman" w:cs="Times New Roman"/>
          <w:i/>
          <w:sz w:val="24"/>
          <w:szCs w:val="24"/>
        </w:rPr>
      </w:pPr>
      <w:r w:rsidRPr="002548A3">
        <w:rPr>
          <w:rFonts w:ascii="Times New Roman" w:hAnsi="Times New Roman" w:cs="Times New Roman"/>
          <w:sz w:val="24"/>
          <w:szCs w:val="24"/>
        </w:rPr>
        <w:t>Durante los siglos del p</w:t>
      </w:r>
      <w:r w:rsidR="00C954C8" w:rsidRPr="002548A3">
        <w:rPr>
          <w:rFonts w:ascii="Times New Roman" w:hAnsi="Times New Roman" w:cs="Times New Roman"/>
          <w:sz w:val="24"/>
          <w:szCs w:val="24"/>
        </w:rPr>
        <w:t xml:space="preserve">eriodo </w:t>
      </w:r>
      <w:proofErr w:type="spellStart"/>
      <w:r w:rsidR="00C954C8" w:rsidRPr="002548A3">
        <w:rPr>
          <w:rFonts w:ascii="Times New Roman" w:hAnsi="Times New Roman" w:cs="Times New Roman"/>
          <w:sz w:val="24"/>
          <w:szCs w:val="24"/>
        </w:rPr>
        <w:t>Kofun</w:t>
      </w:r>
      <w:proofErr w:type="spellEnd"/>
      <w:r w:rsidR="00C954C8" w:rsidRPr="002548A3">
        <w:rPr>
          <w:rFonts w:ascii="Times New Roman" w:hAnsi="Times New Roman" w:cs="Times New Roman"/>
          <w:sz w:val="24"/>
          <w:szCs w:val="24"/>
        </w:rPr>
        <w:t>, y el p</w:t>
      </w:r>
      <w:r w:rsidRPr="002548A3">
        <w:rPr>
          <w:rFonts w:ascii="Times New Roman" w:hAnsi="Times New Roman" w:cs="Times New Roman"/>
          <w:sz w:val="24"/>
          <w:szCs w:val="24"/>
        </w:rPr>
        <w:t xml:space="preserve">eriodo </w:t>
      </w:r>
      <w:proofErr w:type="spellStart"/>
      <w:r w:rsidRPr="002548A3">
        <w:rPr>
          <w:rFonts w:ascii="Times New Roman" w:hAnsi="Times New Roman" w:cs="Times New Roman"/>
          <w:sz w:val="24"/>
          <w:szCs w:val="24"/>
        </w:rPr>
        <w:t>Asuka</w:t>
      </w:r>
      <w:proofErr w:type="spellEnd"/>
      <w:r w:rsidRPr="002548A3">
        <w:rPr>
          <w:rFonts w:ascii="Times New Roman" w:hAnsi="Times New Roman" w:cs="Times New Roman"/>
          <w:sz w:val="24"/>
          <w:szCs w:val="24"/>
        </w:rPr>
        <w:t xml:space="preserve"> (538/600 – 710), en incluso  en los primeros años del periodo Nara (710-794) seguiremos hablando de espadas rectas, siendo sólo a partir del siglo VIII cuando empiezan a aparecer modelos con una cierta curvatura, como una posible herencia de los sables </w:t>
      </w:r>
      <w:proofErr w:type="spellStart"/>
      <w:r w:rsidRPr="002548A3">
        <w:rPr>
          <w:rFonts w:ascii="Times New Roman" w:hAnsi="Times New Roman" w:cs="Times New Roman"/>
          <w:i/>
          <w:sz w:val="24"/>
          <w:szCs w:val="24"/>
        </w:rPr>
        <w:t>warabite-tô</w:t>
      </w:r>
      <w:proofErr w:type="spellEnd"/>
      <w:r w:rsidRPr="002548A3">
        <w:rPr>
          <w:rFonts w:ascii="Times New Roman" w:hAnsi="Times New Roman" w:cs="Times New Roman"/>
          <w:i/>
          <w:sz w:val="24"/>
          <w:szCs w:val="24"/>
        </w:rPr>
        <w:t xml:space="preserve"> </w:t>
      </w:r>
      <w:r w:rsidRPr="002548A3">
        <w:rPr>
          <w:rFonts w:ascii="Times New Roman" w:hAnsi="Times New Roman" w:cs="Times New Roman"/>
          <w:sz w:val="24"/>
          <w:szCs w:val="24"/>
        </w:rPr>
        <w:t xml:space="preserve">que usaba la tribu norteña de los </w:t>
      </w:r>
      <w:proofErr w:type="spellStart"/>
      <w:r w:rsidRPr="002548A3">
        <w:rPr>
          <w:rFonts w:ascii="Times New Roman" w:hAnsi="Times New Roman" w:cs="Times New Roman"/>
          <w:sz w:val="24"/>
          <w:szCs w:val="24"/>
        </w:rPr>
        <w:t>Emishi</w:t>
      </w:r>
      <w:proofErr w:type="spellEnd"/>
      <w:r w:rsidRPr="002548A3">
        <w:rPr>
          <w:rFonts w:ascii="Times New Roman" w:hAnsi="Times New Roman" w:cs="Times New Roman"/>
          <w:sz w:val="24"/>
          <w:szCs w:val="24"/>
        </w:rPr>
        <w:t xml:space="preserve">. Sin embargo, habrá que esperar al siglo X, ya dentro del periodo </w:t>
      </w:r>
      <w:proofErr w:type="spellStart"/>
      <w:r w:rsidRPr="002548A3">
        <w:rPr>
          <w:rFonts w:ascii="Times New Roman" w:hAnsi="Times New Roman" w:cs="Times New Roman"/>
          <w:sz w:val="24"/>
          <w:szCs w:val="24"/>
        </w:rPr>
        <w:t>Heian</w:t>
      </w:r>
      <w:proofErr w:type="spellEnd"/>
      <w:r w:rsidRPr="002548A3">
        <w:rPr>
          <w:rFonts w:ascii="Times New Roman" w:hAnsi="Times New Roman" w:cs="Times New Roman"/>
          <w:sz w:val="24"/>
          <w:szCs w:val="24"/>
        </w:rPr>
        <w:t xml:space="preserve"> (794 – 1085), para encontrar los típicos sables curvos que asociamos con la idea de un </w:t>
      </w:r>
      <w:proofErr w:type="spellStart"/>
      <w:r w:rsidRPr="002548A3">
        <w:rPr>
          <w:rFonts w:ascii="Times New Roman" w:hAnsi="Times New Roman" w:cs="Times New Roman"/>
          <w:i/>
          <w:sz w:val="24"/>
          <w:szCs w:val="24"/>
        </w:rPr>
        <w:t>nihontô</w:t>
      </w:r>
      <w:proofErr w:type="spellEnd"/>
      <w:r w:rsidRPr="002548A3">
        <w:rPr>
          <w:rFonts w:ascii="Times New Roman" w:hAnsi="Times New Roman" w:cs="Times New Roman"/>
          <w:i/>
          <w:sz w:val="24"/>
          <w:szCs w:val="24"/>
        </w:rPr>
        <w:t>.</w:t>
      </w:r>
    </w:p>
    <w:p w:rsidR="009A4BA0" w:rsidRPr="002548A3" w:rsidRDefault="009A4BA0" w:rsidP="00E87912">
      <w:pPr>
        <w:spacing w:line="240" w:lineRule="auto"/>
        <w:jc w:val="both"/>
        <w:rPr>
          <w:rFonts w:ascii="Times New Roman" w:hAnsi="Times New Roman" w:cs="Times New Roman"/>
          <w:i/>
          <w:sz w:val="24"/>
          <w:szCs w:val="24"/>
        </w:rPr>
      </w:pPr>
      <w:r w:rsidRPr="002548A3">
        <w:rPr>
          <w:rFonts w:ascii="Times New Roman" w:hAnsi="Times New Roman" w:cs="Times New Roman"/>
          <w:sz w:val="24"/>
          <w:szCs w:val="24"/>
        </w:rPr>
        <w:t xml:space="preserve">El </w:t>
      </w:r>
      <w:proofErr w:type="spellStart"/>
      <w:r w:rsidRPr="002548A3">
        <w:rPr>
          <w:rFonts w:ascii="Times New Roman" w:hAnsi="Times New Roman" w:cs="Times New Roman"/>
          <w:i/>
          <w:sz w:val="24"/>
          <w:szCs w:val="24"/>
        </w:rPr>
        <w:t>nihontô</w:t>
      </w:r>
      <w:proofErr w:type="spellEnd"/>
      <w:r w:rsidRPr="002548A3">
        <w:rPr>
          <w:rFonts w:ascii="Times New Roman" w:hAnsi="Times New Roman" w:cs="Times New Roman"/>
          <w:sz w:val="24"/>
          <w:szCs w:val="24"/>
        </w:rPr>
        <w:t xml:space="preserve">, como cualquier arma, evoluciona con los nuevos tipos de guerra. Entre el periodo </w:t>
      </w:r>
      <w:proofErr w:type="spellStart"/>
      <w:r w:rsidRPr="002548A3">
        <w:rPr>
          <w:rFonts w:ascii="Times New Roman" w:hAnsi="Times New Roman" w:cs="Times New Roman"/>
          <w:sz w:val="24"/>
          <w:szCs w:val="24"/>
        </w:rPr>
        <w:t>Yayoi</w:t>
      </w:r>
      <w:proofErr w:type="spellEnd"/>
      <w:r w:rsidRPr="002548A3">
        <w:rPr>
          <w:rFonts w:ascii="Times New Roman" w:hAnsi="Times New Roman" w:cs="Times New Roman"/>
          <w:sz w:val="24"/>
          <w:szCs w:val="24"/>
        </w:rPr>
        <w:t xml:space="preserve"> y el periodo </w:t>
      </w:r>
      <w:proofErr w:type="spellStart"/>
      <w:r w:rsidRPr="002548A3">
        <w:rPr>
          <w:rFonts w:ascii="Times New Roman" w:hAnsi="Times New Roman" w:cs="Times New Roman"/>
          <w:sz w:val="24"/>
          <w:szCs w:val="24"/>
        </w:rPr>
        <w:t>Kamakura</w:t>
      </w:r>
      <w:proofErr w:type="spellEnd"/>
      <w:r w:rsidRPr="002548A3">
        <w:rPr>
          <w:rFonts w:ascii="Times New Roman" w:hAnsi="Times New Roman" w:cs="Times New Roman"/>
          <w:sz w:val="24"/>
          <w:szCs w:val="24"/>
        </w:rPr>
        <w:t xml:space="preserve"> (1185 – 1133), el arco (</w:t>
      </w:r>
      <w:proofErr w:type="spellStart"/>
      <w:r w:rsidRPr="002548A3">
        <w:rPr>
          <w:rFonts w:ascii="Times New Roman" w:hAnsi="Times New Roman" w:cs="Times New Roman"/>
          <w:i/>
          <w:sz w:val="24"/>
          <w:szCs w:val="24"/>
        </w:rPr>
        <w:t>yumi</w:t>
      </w:r>
      <w:proofErr w:type="spellEnd"/>
      <w:r w:rsidRPr="002548A3">
        <w:rPr>
          <w:rFonts w:ascii="Times New Roman" w:hAnsi="Times New Roman" w:cs="Times New Roman"/>
          <w:sz w:val="24"/>
          <w:szCs w:val="24"/>
        </w:rPr>
        <w:t xml:space="preserve">) ocupaba el primer escalafón en cuanto a las armas de los </w:t>
      </w:r>
      <w:proofErr w:type="spellStart"/>
      <w:r w:rsidRPr="002548A3">
        <w:rPr>
          <w:rFonts w:ascii="Times New Roman" w:hAnsi="Times New Roman" w:cs="Times New Roman"/>
          <w:i/>
          <w:sz w:val="24"/>
          <w:szCs w:val="24"/>
        </w:rPr>
        <w:t>bushi</w:t>
      </w:r>
      <w:proofErr w:type="spellEnd"/>
      <w:r w:rsidRPr="002548A3">
        <w:rPr>
          <w:rFonts w:ascii="Times New Roman" w:hAnsi="Times New Roman" w:cs="Times New Roman"/>
          <w:sz w:val="24"/>
          <w:szCs w:val="24"/>
        </w:rPr>
        <w:t xml:space="preserve"> o guerreros. Hacia el siglo XIII, el arco empezará a perder importancia en favor de otras armas de hoja metálica, como el </w:t>
      </w:r>
      <w:proofErr w:type="spellStart"/>
      <w:r w:rsidRPr="002548A3">
        <w:rPr>
          <w:rFonts w:ascii="Times New Roman" w:hAnsi="Times New Roman" w:cs="Times New Roman"/>
          <w:i/>
          <w:sz w:val="24"/>
          <w:szCs w:val="24"/>
        </w:rPr>
        <w:t>nihontô</w:t>
      </w:r>
      <w:proofErr w:type="spellEnd"/>
      <w:r w:rsidRPr="002548A3">
        <w:rPr>
          <w:rFonts w:ascii="Times New Roman" w:hAnsi="Times New Roman" w:cs="Times New Roman"/>
          <w:sz w:val="24"/>
          <w:szCs w:val="24"/>
        </w:rPr>
        <w:t xml:space="preserve"> o la </w:t>
      </w:r>
      <w:proofErr w:type="spellStart"/>
      <w:r w:rsidRPr="002548A3">
        <w:rPr>
          <w:rFonts w:ascii="Times New Roman" w:hAnsi="Times New Roman" w:cs="Times New Roman"/>
          <w:i/>
          <w:sz w:val="24"/>
          <w:szCs w:val="24"/>
        </w:rPr>
        <w:t>naginata</w:t>
      </w:r>
      <w:proofErr w:type="spellEnd"/>
      <w:r w:rsidRPr="002548A3">
        <w:rPr>
          <w:rFonts w:ascii="Times New Roman" w:hAnsi="Times New Roman" w:cs="Times New Roman"/>
          <w:sz w:val="24"/>
          <w:szCs w:val="24"/>
        </w:rPr>
        <w:t xml:space="preserve">. Esto favorecerá el desarrollo de los sables, hasta el punto en que se inicia el mayor periodo de avances tecnológicos en la fabricación de </w:t>
      </w:r>
      <w:proofErr w:type="spellStart"/>
      <w:r w:rsidRPr="002548A3">
        <w:rPr>
          <w:rFonts w:ascii="Times New Roman" w:hAnsi="Times New Roman" w:cs="Times New Roman"/>
          <w:i/>
          <w:sz w:val="24"/>
          <w:szCs w:val="24"/>
        </w:rPr>
        <w:t>nihontô</w:t>
      </w:r>
      <w:proofErr w:type="spellEnd"/>
      <w:r w:rsidRPr="002548A3">
        <w:rPr>
          <w:rFonts w:ascii="Times New Roman" w:hAnsi="Times New Roman" w:cs="Times New Roman"/>
          <w:sz w:val="24"/>
          <w:szCs w:val="24"/>
        </w:rPr>
        <w:t xml:space="preserve">. Durante el periodo </w:t>
      </w:r>
      <w:proofErr w:type="spellStart"/>
      <w:r w:rsidRPr="002548A3">
        <w:rPr>
          <w:rFonts w:ascii="Times New Roman" w:hAnsi="Times New Roman" w:cs="Times New Roman"/>
          <w:sz w:val="24"/>
          <w:szCs w:val="24"/>
        </w:rPr>
        <w:t>Kamakura</w:t>
      </w:r>
      <w:proofErr w:type="spellEnd"/>
      <w:r w:rsidRPr="002548A3">
        <w:rPr>
          <w:rFonts w:ascii="Times New Roman" w:hAnsi="Times New Roman" w:cs="Times New Roman"/>
          <w:sz w:val="24"/>
          <w:szCs w:val="24"/>
        </w:rPr>
        <w:t xml:space="preserve"> se formarán las bases sobre las que, aún hoy en día, se apoya el arte del </w:t>
      </w:r>
      <w:proofErr w:type="spellStart"/>
      <w:r w:rsidRPr="002548A3">
        <w:rPr>
          <w:rFonts w:ascii="Times New Roman" w:hAnsi="Times New Roman" w:cs="Times New Roman"/>
          <w:i/>
          <w:sz w:val="24"/>
          <w:szCs w:val="24"/>
        </w:rPr>
        <w:t>nihontô</w:t>
      </w:r>
      <w:proofErr w:type="spellEnd"/>
      <w:r w:rsidRPr="002548A3">
        <w:rPr>
          <w:rFonts w:ascii="Times New Roman" w:hAnsi="Times New Roman" w:cs="Times New Roman"/>
          <w:sz w:val="24"/>
          <w:szCs w:val="24"/>
        </w:rPr>
        <w:t xml:space="preserve">. Estos talleres y escuelas de forjadores darán forma a los </w:t>
      </w:r>
      <w:proofErr w:type="spellStart"/>
      <w:r w:rsidRPr="002548A3">
        <w:rPr>
          <w:rFonts w:ascii="Times New Roman" w:hAnsi="Times New Roman" w:cs="Times New Roman"/>
          <w:i/>
          <w:sz w:val="24"/>
          <w:szCs w:val="24"/>
        </w:rPr>
        <w:t>tachi</w:t>
      </w:r>
      <w:proofErr w:type="spellEnd"/>
      <w:r w:rsidRPr="002548A3">
        <w:rPr>
          <w:rFonts w:ascii="Times New Roman" w:hAnsi="Times New Roman" w:cs="Times New Roman"/>
          <w:sz w:val="24"/>
          <w:szCs w:val="24"/>
        </w:rPr>
        <w:t xml:space="preserve">, una tipología del </w:t>
      </w:r>
      <w:proofErr w:type="spellStart"/>
      <w:r w:rsidRPr="002548A3">
        <w:rPr>
          <w:rFonts w:ascii="Times New Roman" w:hAnsi="Times New Roman" w:cs="Times New Roman"/>
          <w:i/>
          <w:sz w:val="24"/>
          <w:szCs w:val="24"/>
        </w:rPr>
        <w:t>nihontô</w:t>
      </w:r>
      <w:proofErr w:type="spellEnd"/>
      <w:r w:rsidRPr="002548A3">
        <w:rPr>
          <w:rFonts w:ascii="Times New Roman" w:hAnsi="Times New Roman" w:cs="Times New Roman"/>
          <w:sz w:val="24"/>
          <w:szCs w:val="24"/>
        </w:rPr>
        <w:t xml:space="preserve"> caracterizada por su pronunciada curvatura y por portarse con el filo hacia abajo. Su uso será tanto militar como ceremonial, variando en las monturas utilizadas, pero nunca en la hoja que siempre es de la mejor calidad. </w:t>
      </w:r>
    </w:p>
    <w:p w:rsidR="009A4BA0" w:rsidRPr="002548A3" w:rsidRDefault="009A4BA0" w:rsidP="00E87912">
      <w:pPr>
        <w:spacing w:line="240" w:lineRule="auto"/>
        <w:jc w:val="both"/>
        <w:rPr>
          <w:rFonts w:ascii="Times New Roman" w:hAnsi="Times New Roman" w:cs="Times New Roman"/>
          <w:sz w:val="24"/>
          <w:szCs w:val="24"/>
        </w:rPr>
      </w:pPr>
      <w:r w:rsidRPr="002548A3">
        <w:rPr>
          <w:rFonts w:ascii="Times New Roman" w:hAnsi="Times New Roman" w:cs="Times New Roman"/>
          <w:sz w:val="24"/>
          <w:szCs w:val="24"/>
        </w:rPr>
        <w:t xml:space="preserve">Tras la caída del gobierno situado en la ciudad de </w:t>
      </w:r>
      <w:proofErr w:type="spellStart"/>
      <w:r w:rsidRPr="002548A3">
        <w:rPr>
          <w:rFonts w:ascii="Times New Roman" w:hAnsi="Times New Roman" w:cs="Times New Roman"/>
          <w:sz w:val="24"/>
          <w:szCs w:val="24"/>
        </w:rPr>
        <w:t>Kamakura</w:t>
      </w:r>
      <w:proofErr w:type="spellEnd"/>
      <w:r w:rsidRPr="002548A3">
        <w:rPr>
          <w:rFonts w:ascii="Times New Roman" w:hAnsi="Times New Roman" w:cs="Times New Roman"/>
          <w:sz w:val="24"/>
          <w:szCs w:val="24"/>
        </w:rPr>
        <w:t xml:space="preserve">, el poder regresó a </w:t>
      </w:r>
      <w:proofErr w:type="spellStart"/>
      <w:r w:rsidRPr="002548A3">
        <w:rPr>
          <w:rFonts w:ascii="Times New Roman" w:hAnsi="Times New Roman" w:cs="Times New Roman"/>
          <w:sz w:val="24"/>
          <w:szCs w:val="24"/>
        </w:rPr>
        <w:t>Kyôto</w:t>
      </w:r>
      <w:proofErr w:type="spellEnd"/>
      <w:r w:rsidRPr="002548A3">
        <w:rPr>
          <w:rFonts w:ascii="Times New Roman" w:hAnsi="Times New Roman" w:cs="Times New Roman"/>
          <w:sz w:val="24"/>
          <w:szCs w:val="24"/>
        </w:rPr>
        <w:t xml:space="preserve">, donde la familia </w:t>
      </w:r>
      <w:proofErr w:type="spellStart"/>
      <w:r w:rsidRPr="002548A3">
        <w:rPr>
          <w:rFonts w:ascii="Times New Roman" w:hAnsi="Times New Roman" w:cs="Times New Roman"/>
          <w:sz w:val="24"/>
          <w:szCs w:val="24"/>
        </w:rPr>
        <w:t>Ashikaga</w:t>
      </w:r>
      <w:proofErr w:type="spellEnd"/>
      <w:r w:rsidRPr="002548A3">
        <w:rPr>
          <w:rFonts w:ascii="Times New Roman" w:hAnsi="Times New Roman" w:cs="Times New Roman"/>
          <w:sz w:val="24"/>
          <w:szCs w:val="24"/>
        </w:rPr>
        <w:t xml:space="preserve"> tomaba el mando (1336 – 1576). Dentro de este mandato, de 1333 a 1392 se da el periodo </w:t>
      </w:r>
      <w:proofErr w:type="spellStart"/>
      <w:r w:rsidRPr="002548A3">
        <w:rPr>
          <w:rFonts w:ascii="Times New Roman" w:hAnsi="Times New Roman" w:cs="Times New Roman"/>
          <w:sz w:val="24"/>
          <w:szCs w:val="24"/>
        </w:rPr>
        <w:t>Nambokuchô</w:t>
      </w:r>
      <w:proofErr w:type="spellEnd"/>
      <w:r w:rsidRPr="002548A3">
        <w:rPr>
          <w:rFonts w:ascii="Times New Roman" w:hAnsi="Times New Roman" w:cs="Times New Roman"/>
          <w:sz w:val="24"/>
          <w:szCs w:val="24"/>
        </w:rPr>
        <w:t xml:space="preserve">, marcado por la división de las cortes imperiales entre el Norte y el Sur de Japón. Durante este corto periodo, la infantería ganó algo de peso sobre la caballería, surgiendo una gran cantidad de armas para derribar jinetes y sus monturas. Entre ellas, el </w:t>
      </w:r>
      <w:proofErr w:type="spellStart"/>
      <w:r w:rsidRPr="002548A3">
        <w:rPr>
          <w:rFonts w:ascii="Times New Roman" w:hAnsi="Times New Roman" w:cs="Times New Roman"/>
          <w:i/>
          <w:sz w:val="24"/>
          <w:szCs w:val="24"/>
        </w:rPr>
        <w:t>nihontô</w:t>
      </w:r>
      <w:proofErr w:type="spellEnd"/>
      <w:r w:rsidRPr="002548A3">
        <w:rPr>
          <w:rFonts w:ascii="Times New Roman" w:hAnsi="Times New Roman" w:cs="Times New Roman"/>
          <w:sz w:val="24"/>
          <w:szCs w:val="24"/>
        </w:rPr>
        <w:t xml:space="preserve"> aumentó considerablemente su longitud y anchura, naciendo los tipos denominado </w:t>
      </w:r>
      <w:proofErr w:type="spellStart"/>
      <w:r w:rsidRPr="002548A3">
        <w:rPr>
          <w:rFonts w:ascii="Times New Roman" w:hAnsi="Times New Roman" w:cs="Times New Roman"/>
          <w:i/>
          <w:sz w:val="24"/>
          <w:szCs w:val="24"/>
        </w:rPr>
        <w:t>ôdachi</w:t>
      </w:r>
      <w:proofErr w:type="spellEnd"/>
      <w:r w:rsidRPr="002548A3">
        <w:rPr>
          <w:rFonts w:ascii="Times New Roman" w:hAnsi="Times New Roman" w:cs="Times New Roman"/>
          <w:sz w:val="24"/>
          <w:szCs w:val="24"/>
        </w:rPr>
        <w:t xml:space="preserve"> (gran </w:t>
      </w:r>
      <w:proofErr w:type="spellStart"/>
      <w:r w:rsidRPr="002548A3">
        <w:rPr>
          <w:rFonts w:ascii="Times New Roman" w:hAnsi="Times New Roman" w:cs="Times New Roman"/>
          <w:i/>
          <w:sz w:val="24"/>
          <w:szCs w:val="24"/>
        </w:rPr>
        <w:t>tachi</w:t>
      </w:r>
      <w:proofErr w:type="spellEnd"/>
      <w:r w:rsidRPr="002548A3">
        <w:rPr>
          <w:rFonts w:ascii="Times New Roman" w:hAnsi="Times New Roman" w:cs="Times New Roman"/>
          <w:sz w:val="24"/>
          <w:szCs w:val="24"/>
        </w:rPr>
        <w:t xml:space="preserve">), llegando a casos de dos metros de hoja, siendo necesarias varias personas para manejarlo. </w:t>
      </w:r>
    </w:p>
    <w:p w:rsidR="009A4BA0" w:rsidRPr="002548A3" w:rsidRDefault="009A4BA0" w:rsidP="00E87912">
      <w:pPr>
        <w:spacing w:line="240" w:lineRule="auto"/>
        <w:jc w:val="both"/>
        <w:rPr>
          <w:rFonts w:ascii="Times New Roman" w:hAnsi="Times New Roman" w:cs="Times New Roman"/>
          <w:sz w:val="24"/>
          <w:szCs w:val="24"/>
        </w:rPr>
      </w:pPr>
      <w:r w:rsidRPr="002548A3">
        <w:rPr>
          <w:rFonts w:ascii="Times New Roman" w:hAnsi="Times New Roman" w:cs="Times New Roman"/>
          <w:sz w:val="24"/>
          <w:szCs w:val="24"/>
        </w:rPr>
        <w:t xml:space="preserve">Aún bajo el gobierno en </w:t>
      </w:r>
      <w:proofErr w:type="spellStart"/>
      <w:r w:rsidR="00B17EB8" w:rsidRPr="002548A3">
        <w:rPr>
          <w:rFonts w:ascii="Times New Roman" w:hAnsi="Times New Roman" w:cs="Times New Roman"/>
          <w:sz w:val="24"/>
          <w:szCs w:val="24"/>
        </w:rPr>
        <w:t>Kyôto</w:t>
      </w:r>
      <w:proofErr w:type="spellEnd"/>
      <w:r w:rsidRPr="002548A3">
        <w:rPr>
          <w:rFonts w:ascii="Times New Roman" w:hAnsi="Times New Roman" w:cs="Times New Roman"/>
          <w:sz w:val="24"/>
          <w:szCs w:val="24"/>
        </w:rPr>
        <w:t xml:space="preserve"> de la familia </w:t>
      </w:r>
      <w:proofErr w:type="spellStart"/>
      <w:r w:rsidRPr="002548A3">
        <w:rPr>
          <w:rFonts w:ascii="Times New Roman" w:hAnsi="Times New Roman" w:cs="Times New Roman"/>
          <w:sz w:val="24"/>
          <w:szCs w:val="24"/>
        </w:rPr>
        <w:t>Ashikaga</w:t>
      </w:r>
      <w:proofErr w:type="spellEnd"/>
      <w:r w:rsidRPr="002548A3">
        <w:rPr>
          <w:rFonts w:ascii="Times New Roman" w:hAnsi="Times New Roman" w:cs="Times New Roman"/>
          <w:sz w:val="24"/>
          <w:szCs w:val="24"/>
        </w:rPr>
        <w:t xml:space="preserve">, hacia 1477 dio comienzo una etapa de guerras intestinas en Japón. Los </w:t>
      </w:r>
      <w:proofErr w:type="spellStart"/>
      <w:r w:rsidRPr="002548A3">
        <w:rPr>
          <w:rFonts w:ascii="Times New Roman" w:hAnsi="Times New Roman" w:cs="Times New Roman"/>
          <w:i/>
          <w:sz w:val="24"/>
          <w:szCs w:val="24"/>
        </w:rPr>
        <w:t>daimyô</w:t>
      </w:r>
      <w:proofErr w:type="spellEnd"/>
      <w:r w:rsidRPr="002548A3">
        <w:rPr>
          <w:rFonts w:ascii="Times New Roman" w:hAnsi="Times New Roman" w:cs="Times New Roman"/>
          <w:sz w:val="24"/>
          <w:szCs w:val="24"/>
        </w:rPr>
        <w:t xml:space="preserve"> o señores feudales combatían por defender o ampliar sus territorios, algunos de ellos incluso formaron alianzas para intentar dominar todo el país. Este será el denominado p</w:t>
      </w:r>
      <w:r w:rsidR="00B17EB8" w:rsidRPr="002548A3">
        <w:rPr>
          <w:rFonts w:ascii="Times New Roman" w:hAnsi="Times New Roman" w:cs="Times New Roman"/>
          <w:sz w:val="24"/>
          <w:szCs w:val="24"/>
        </w:rPr>
        <w:t xml:space="preserve">eriodo </w:t>
      </w:r>
      <w:proofErr w:type="spellStart"/>
      <w:r w:rsidR="00B17EB8" w:rsidRPr="002548A3">
        <w:rPr>
          <w:rFonts w:ascii="Times New Roman" w:hAnsi="Times New Roman" w:cs="Times New Roman"/>
          <w:sz w:val="24"/>
          <w:szCs w:val="24"/>
        </w:rPr>
        <w:t>Sengoku</w:t>
      </w:r>
      <w:proofErr w:type="spellEnd"/>
      <w:r w:rsidR="00B17EB8" w:rsidRPr="002548A3">
        <w:rPr>
          <w:rFonts w:ascii="Times New Roman" w:hAnsi="Times New Roman" w:cs="Times New Roman"/>
          <w:sz w:val="24"/>
          <w:szCs w:val="24"/>
        </w:rPr>
        <w:t>.</w:t>
      </w:r>
      <w:r w:rsidRPr="002548A3">
        <w:rPr>
          <w:rFonts w:ascii="Times New Roman" w:hAnsi="Times New Roman" w:cs="Times New Roman"/>
          <w:sz w:val="24"/>
          <w:szCs w:val="24"/>
        </w:rPr>
        <w:t xml:space="preserve"> Durante los muchos asedios a castillos que se dieron durante el periodo </w:t>
      </w:r>
      <w:proofErr w:type="spellStart"/>
      <w:r w:rsidRPr="002548A3">
        <w:rPr>
          <w:rFonts w:ascii="Times New Roman" w:hAnsi="Times New Roman" w:cs="Times New Roman"/>
          <w:sz w:val="24"/>
          <w:szCs w:val="24"/>
        </w:rPr>
        <w:t>Sengoku</w:t>
      </w:r>
      <w:proofErr w:type="spellEnd"/>
      <w:r w:rsidRPr="002548A3">
        <w:rPr>
          <w:rFonts w:ascii="Times New Roman" w:hAnsi="Times New Roman" w:cs="Times New Roman"/>
          <w:sz w:val="24"/>
          <w:szCs w:val="24"/>
        </w:rPr>
        <w:t xml:space="preserve">, los samurái se dieron cuenta </w:t>
      </w:r>
      <w:r w:rsidRPr="002548A3">
        <w:rPr>
          <w:rFonts w:ascii="Times New Roman" w:hAnsi="Times New Roman" w:cs="Times New Roman"/>
          <w:sz w:val="24"/>
          <w:szCs w:val="24"/>
        </w:rPr>
        <w:lastRenderedPageBreak/>
        <w:t>que precisaban de un arma de corte apta para luchar en el interior. Además, los castillos japoneses estaban construidos de tal manera que fuera imposible acceder al interior con lanzas (debido a sus muchas esquinas) ni utilizar grandes sables (debido a sus vigas bajas). Esto propició que el sable se acortara hasta llegar a los 40-70cm de hoja, reduciendo también su curvatura (</w:t>
      </w:r>
      <w:proofErr w:type="spellStart"/>
      <w:r w:rsidRPr="002548A3">
        <w:rPr>
          <w:rFonts w:ascii="Times New Roman" w:hAnsi="Times New Roman" w:cs="Times New Roman"/>
          <w:i/>
          <w:sz w:val="24"/>
          <w:szCs w:val="24"/>
        </w:rPr>
        <w:t>sôri</w:t>
      </w:r>
      <w:proofErr w:type="spellEnd"/>
      <w:r w:rsidRPr="002548A3">
        <w:rPr>
          <w:rFonts w:ascii="Times New Roman" w:hAnsi="Times New Roman" w:cs="Times New Roman"/>
          <w:sz w:val="24"/>
          <w:szCs w:val="24"/>
        </w:rPr>
        <w:t>). Puesto que la caballería perdió peso en favor de la infantería, ya no era necesario portar el sable colgado a un lado y los nuevos soldados prefirieron introducirlo directamente en el cinturón/</w:t>
      </w:r>
      <w:proofErr w:type="spellStart"/>
      <w:r w:rsidRPr="002548A3">
        <w:rPr>
          <w:rFonts w:ascii="Times New Roman" w:hAnsi="Times New Roman" w:cs="Times New Roman"/>
          <w:sz w:val="24"/>
          <w:szCs w:val="24"/>
        </w:rPr>
        <w:t>fajjín</w:t>
      </w:r>
      <w:proofErr w:type="spellEnd"/>
      <w:r w:rsidRPr="002548A3">
        <w:rPr>
          <w:rFonts w:ascii="Times New Roman" w:hAnsi="Times New Roman" w:cs="Times New Roman"/>
          <w:sz w:val="24"/>
          <w:szCs w:val="24"/>
        </w:rPr>
        <w:t xml:space="preserve"> (</w:t>
      </w:r>
      <w:proofErr w:type="spellStart"/>
      <w:r w:rsidRPr="002548A3">
        <w:rPr>
          <w:rFonts w:ascii="Times New Roman" w:hAnsi="Times New Roman" w:cs="Times New Roman"/>
          <w:i/>
          <w:sz w:val="24"/>
          <w:szCs w:val="24"/>
        </w:rPr>
        <w:t>obi</w:t>
      </w:r>
      <w:proofErr w:type="spellEnd"/>
      <w:r w:rsidRPr="002548A3">
        <w:rPr>
          <w:rFonts w:ascii="Times New Roman" w:hAnsi="Times New Roman" w:cs="Times New Roman"/>
          <w:sz w:val="24"/>
          <w:szCs w:val="24"/>
        </w:rPr>
        <w:t xml:space="preserve">). Estos nuevos </w:t>
      </w:r>
      <w:proofErr w:type="spellStart"/>
      <w:r w:rsidRPr="002548A3">
        <w:rPr>
          <w:rFonts w:ascii="Times New Roman" w:hAnsi="Times New Roman" w:cs="Times New Roman"/>
          <w:i/>
          <w:sz w:val="24"/>
          <w:szCs w:val="24"/>
        </w:rPr>
        <w:t>nihontô</w:t>
      </w:r>
      <w:proofErr w:type="spellEnd"/>
      <w:r w:rsidRPr="002548A3">
        <w:rPr>
          <w:rFonts w:ascii="Times New Roman" w:hAnsi="Times New Roman" w:cs="Times New Roman"/>
          <w:sz w:val="24"/>
          <w:szCs w:val="24"/>
        </w:rPr>
        <w:t xml:space="preserve"> se dispondrán con el filo hacia arriba, al contrario de los </w:t>
      </w:r>
      <w:proofErr w:type="spellStart"/>
      <w:r w:rsidRPr="002548A3">
        <w:rPr>
          <w:rFonts w:ascii="Times New Roman" w:hAnsi="Times New Roman" w:cs="Times New Roman"/>
          <w:i/>
          <w:sz w:val="24"/>
          <w:szCs w:val="24"/>
        </w:rPr>
        <w:t>tachi</w:t>
      </w:r>
      <w:proofErr w:type="spellEnd"/>
      <w:r w:rsidRPr="002548A3">
        <w:rPr>
          <w:rFonts w:ascii="Times New Roman" w:hAnsi="Times New Roman" w:cs="Times New Roman"/>
          <w:sz w:val="24"/>
          <w:szCs w:val="24"/>
        </w:rPr>
        <w:t xml:space="preserve">, y recibirán el nombre de </w:t>
      </w:r>
      <w:proofErr w:type="spellStart"/>
      <w:r w:rsidRPr="002548A3">
        <w:rPr>
          <w:rFonts w:ascii="Times New Roman" w:hAnsi="Times New Roman" w:cs="Times New Roman"/>
          <w:i/>
          <w:sz w:val="24"/>
          <w:szCs w:val="24"/>
        </w:rPr>
        <w:t>uchigatana</w:t>
      </w:r>
      <w:proofErr w:type="spellEnd"/>
      <w:r w:rsidRPr="002548A3">
        <w:rPr>
          <w:rFonts w:ascii="Times New Roman" w:hAnsi="Times New Roman" w:cs="Times New Roman"/>
          <w:sz w:val="24"/>
          <w:szCs w:val="24"/>
        </w:rPr>
        <w:t xml:space="preserve">. </w:t>
      </w:r>
    </w:p>
    <w:p w:rsidR="009A4BA0" w:rsidRPr="002548A3" w:rsidRDefault="009A4BA0" w:rsidP="00E87912">
      <w:pPr>
        <w:spacing w:line="240" w:lineRule="auto"/>
        <w:jc w:val="both"/>
        <w:rPr>
          <w:rFonts w:ascii="Times New Roman" w:hAnsi="Times New Roman" w:cs="Times New Roman"/>
          <w:sz w:val="24"/>
          <w:szCs w:val="24"/>
        </w:rPr>
      </w:pPr>
      <w:r w:rsidRPr="002548A3">
        <w:rPr>
          <w:rFonts w:ascii="Times New Roman" w:hAnsi="Times New Roman" w:cs="Times New Roman"/>
          <w:sz w:val="24"/>
          <w:szCs w:val="24"/>
        </w:rPr>
        <w:t xml:space="preserve">Finalizado el periodo </w:t>
      </w:r>
      <w:proofErr w:type="spellStart"/>
      <w:r w:rsidRPr="002548A3">
        <w:rPr>
          <w:rFonts w:ascii="Times New Roman" w:hAnsi="Times New Roman" w:cs="Times New Roman"/>
          <w:sz w:val="24"/>
          <w:szCs w:val="24"/>
        </w:rPr>
        <w:t>Sengoku</w:t>
      </w:r>
      <w:proofErr w:type="spellEnd"/>
      <w:r w:rsidRPr="002548A3">
        <w:rPr>
          <w:rFonts w:ascii="Times New Roman" w:hAnsi="Times New Roman" w:cs="Times New Roman"/>
          <w:sz w:val="24"/>
          <w:szCs w:val="24"/>
        </w:rPr>
        <w:t xml:space="preserve">, así como los denominados </w:t>
      </w:r>
      <w:proofErr w:type="spellStart"/>
      <w:r w:rsidRPr="002548A3">
        <w:rPr>
          <w:rFonts w:ascii="Times New Roman" w:hAnsi="Times New Roman" w:cs="Times New Roman"/>
          <w:sz w:val="24"/>
          <w:szCs w:val="24"/>
        </w:rPr>
        <w:t>Azuchi-Momoyama</w:t>
      </w:r>
      <w:proofErr w:type="spellEnd"/>
      <w:r w:rsidRPr="002548A3">
        <w:rPr>
          <w:rFonts w:ascii="Times New Roman" w:hAnsi="Times New Roman" w:cs="Times New Roman"/>
          <w:sz w:val="24"/>
          <w:szCs w:val="24"/>
        </w:rPr>
        <w:t xml:space="preserve"> (1573 - 1603) donde Oda </w:t>
      </w:r>
      <w:proofErr w:type="spellStart"/>
      <w:r w:rsidRPr="002548A3">
        <w:rPr>
          <w:rFonts w:ascii="Times New Roman" w:hAnsi="Times New Roman" w:cs="Times New Roman"/>
          <w:sz w:val="24"/>
          <w:szCs w:val="24"/>
        </w:rPr>
        <w:t>Nobunaga</w:t>
      </w:r>
      <w:proofErr w:type="spellEnd"/>
      <w:r w:rsidRPr="002548A3">
        <w:rPr>
          <w:rFonts w:ascii="Times New Roman" w:hAnsi="Times New Roman" w:cs="Times New Roman"/>
          <w:sz w:val="24"/>
          <w:szCs w:val="24"/>
        </w:rPr>
        <w:t xml:space="preserve"> y </w:t>
      </w:r>
      <w:proofErr w:type="spellStart"/>
      <w:r w:rsidRPr="002548A3">
        <w:rPr>
          <w:rFonts w:ascii="Times New Roman" w:hAnsi="Times New Roman" w:cs="Times New Roman"/>
          <w:sz w:val="24"/>
          <w:szCs w:val="24"/>
        </w:rPr>
        <w:t>Toyotomi</w:t>
      </w:r>
      <w:proofErr w:type="spellEnd"/>
      <w:r w:rsidRPr="002548A3">
        <w:rPr>
          <w:rFonts w:ascii="Times New Roman" w:hAnsi="Times New Roman" w:cs="Times New Roman"/>
          <w:sz w:val="24"/>
          <w:szCs w:val="24"/>
        </w:rPr>
        <w:t xml:space="preserve"> </w:t>
      </w:r>
      <w:proofErr w:type="spellStart"/>
      <w:r w:rsidRPr="002548A3">
        <w:rPr>
          <w:rFonts w:ascii="Times New Roman" w:hAnsi="Times New Roman" w:cs="Times New Roman"/>
          <w:sz w:val="24"/>
          <w:szCs w:val="24"/>
        </w:rPr>
        <w:t>Hideyoshi</w:t>
      </w:r>
      <w:proofErr w:type="spellEnd"/>
      <w:r w:rsidRPr="002548A3">
        <w:rPr>
          <w:rFonts w:ascii="Times New Roman" w:hAnsi="Times New Roman" w:cs="Times New Roman"/>
          <w:sz w:val="24"/>
          <w:szCs w:val="24"/>
        </w:rPr>
        <w:t xml:space="preserve"> unificaron y gobernaron el país, llegaron la última batalla campal y el último asedio: Batalla de </w:t>
      </w:r>
      <w:proofErr w:type="spellStart"/>
      <w:r w:rsidRPr="002548A3">
        <w:rPr>
          <w:rFonts w:ascii="Times New Roman" w:hAnsi="Times New Roman" w:cs="Times New Roman"/>
          <w:sz w:val="24"/>
          <w:szCs w:val="24"/>
        </w:rPr>
        <w:t>Sekigahara</w:t>
      </w:r>
      <w:proofErr w:type="spellEnd"/>
      <w:r w:rsidRPr="002548A3">
        <w:rPr>
          <w:rFonts w:ascii="Times New Roman" w:hAnsi="Times New Roman" w:cs="Times New Roman"/>
          <w:sz w:val="24"/>
          <w:szCs w:val="24"/>
        </w:rPr>
        <w:t xml:space="preserve"> (1600) y Asedio del Castillo de Osaka (1614-1615). Mediante estas dos campañas bélicas, la familia </w:t>
      </w:r>
      <w:proofErr w:type="spellStart"/>
      <w:r w:rsidRPr="002548A3">
        <w:rPr>
          <w:rFonts w:ascii="Times New Roman" w:hAnsi="Times New Roman" w:cs="Times New Roman"/>
          <w:sz w:val="24"/>
          <w:szCs w:val="24"/>
        </w:rPr>
        <w:t>Tokugawa</w:t>
      </w:r>
      <w:proofErr w:type="spellEnd"/>
      <w:r w:rsidRPr="002548A3">
        <w:rPr>
          <w:rFonts w:ascii="Times New Roman" w:hAnsi="Times New Roman" w:cs="Times New Roman"/>
          <w:sz w:val="24"/>
          <w:szCs w:val="24"/>
        </w:rPr>
        <w:t xml:space="preserve"> y sus aliados se consolidaron como los regentes de J</w:t>
      </w:r>
      <w:r w:rsidR="00C954C8" w:rsidRPr="002548A3">
        <w:rPr>
          <w:rFonts w:ascii="Times New Roman" w:hAnsi="Times New Roman" w:cs="Times New Roman"/>
          <w:sz w:val="24"/>
          <w:szCs w:val="24"/>
        </w:rPr>
        <w:t>apón, iniciándose con ellos el p</w:t>
      </w:r>
      <w:r w:rsidRPr="002548A3">
        <w:rPr>
          <w:rFonts w:ascii="Times New Roman" w:hAnsi="Times New Roman" w:cs="Times New Roman"/>
          <w:sz w:val="24"/>
          <w:szCs w:val="24"/>
        </w:rPr>
        <w:t xml:space="preserve">eriodo Edo (1603-1868). Puesto que ya no había más batallas que librar, la evolución del </w:t>
      </w:r>
      <w:proofErr w:type="spellStart"/>
      <w:r w:rsidRPr="002548A3">
        <w:rPr>
          <w:rFonts w:ascii="Times New Roman" w:hAnsi="Times New Roman" w:cs="Times New Roman"/>
          <w:i/>
          <w:sz w:val="24"/>
          <w:szCs w:val="24"/>
        </w:rPr>
        <w:t>nihontô</w:t>
      </w:r>
      <w:proofErr w:type="spellEnd"/>
      <w:r w:rsidRPr="002548A3">
        <w:rPr>
          <w:rFonts w:ascii="Times New Roman" w:hAnsi="Times New Roman" w:cs="Times New Roman"/>
          <w:sz w:val="24"/>
          <w:szCs w:val="24"/>
        </w:rPr>
        <w:t xml:space="preserve"> se estancó durante más </w:t>
      </w:r>
      <w:r w:rsidR="00B17EB8" w:rsidRPr="002548A3">
        <w:rPr>
          <w:rFonts w:ascii="Times New Roman" w:hAnsi="Times New Roman" w:cs="Times New Roman"/>
          <w:sz w:val="24"/>
          <w:szCs w:val="24"/>
        </w:rPr>
        <w:t>de dos siglos. Será sólo a partir de este periodo, que el conjunto de sable largo (</w:t>
      </w:r>
      <w:proofErr w:type="spellStart"/>
      <w:r w:rsidR="00B17EB8" w:rsidRPr="002548A3">
        <w:rPr>
          <w:rFonts w:ascii="Times New Roman" w:hAnsi="Times New Roman" w:cs="Times New Roman"/>
          <w:i/>
          <w:sz w:val="24"/>
          <w:szCs w:val="24"/>
        </w:rPr>
        <w:t>katana</w:t>
      </w:r>
      <w:proofErr w:type="spellEnd"/>
      <w:r w:rsidR="00B17EB8" w:rsidRPr="002548A3">
        <w:rPr>
          <w:rFonts w:ascii="Times New Roman" w:hAnsi="Times New Roman" w:cs="Times New Roman"/>
          <w:sz w:val="24"/>
          <w:szCs w:val="24"/>
        </w:rPr>
        <w:t>) y sable corto (</w:t>
      </w:r>
      <w:proofErr w:type="spellStart"/>
      <w:r w:rsidR="00B17EB8" w:rsidRPr="002548A3">
        <w:rPr>
          <w:rFonts w:ascii="Times New Roman" w:hAnsi="Times New Roman" w:cs="Times New Roman"/>
          <w:i/>
          <w:sz w:val="24"/>
          <w:szCs w:val="24"/>
        </w:rPr>
        <w:t>wakizashi</w:t>
      </w:r>
      <w:proofErr w:type="spellEnd"/>
      <w:r w:rsidR="00B17EB8" w:rsidRPr="002548A3">
        <w:rPr>
          <w:rFonts w:ascii="Times New Roman" w:hAnsi="Times New Roman" w:cs="Times New Roman"/>
          <w:sz w:val="24"/>
          <w:szCs w:val="24"/>
        </w:rPr>
        <w:t xml:space="preserve">) denominado </w:t>
      </w:r>
      <w:proofErr w:type="spellStart"/>
      <w:r w:rsidR="00B17EB8" w:rsidRPr="002548A3">
        <w:rPr>
          <w:rFonts w:ascii="Times New Roman" w:hAnsi="Times New Roman" w:cs="Times New Roman"/>
          <w:i/>
          <w:sz w:val="24"/>
          <w:szCs w:val="24"/>
        </w:rPr>
        <w:t>daishô</w:t>
      </w:r>
      <w:proofErr w:type="spellEnd"/>
      <w:r w:rsidR="00B17EB8" w:rsidRPr="002548A3">
        <w:rPr>
          <w:rFonts w:ascii="Times New Roman" w:hAnsi="Times New Roman" w:cs="Times New Roman"/>
          <w:sz w:val="24"/>
          <w:szCs w:val="24"/>
        </w:rPr>
        <w:t xml:space="preserve">, se convertirán en la seña de identidad del samurái, así como su arma principal, pese a que su utilización en una era de paz era muy limitada. </w:t>
      </w:r>
    </w:p>
    <w:p w:rsidR="009A4BA0" w:rsidRPr="002548A3" w:rsidRDefault="00B17EB8" w:rsidP="00E87912">
      <w:pPr>
        <w:spacing w:line="240" w:lineRule="auto"/>
        <w:jc w:val="both"/>
        <w:rPr>
          <w:rFonts w:ascii="Times New Roman" w:hAnsi="Times New Roman" w:cs="Times New Roman"/>
          <w:sz w:val="24"/>
          <w:szCs w:val="24"/>
        </w:rPr>
      </w:pPr>
      <w:r w:rsidRPr="002548A3">
        <w:rPr>
          <w:rFonts w:ascii="Times New Roman" w:hAnsi="Times New Roman" w:cs="Times New Roman"/>
          <w:sz w:val="24"/>
          <w:szCs w:val="24"/>
        </w:rPr>
        <w:t>A mediados</w:t>
      </w:r>
      <w:r w:rsidR="009A4BA0" w:rsidRPr="002548A3">
        <w:rPr>
          <w:rFonts w:ascii="Times New Roman" w:hAnsi="Times New Roman" w:cs="Times New Roman"/>
          <w:sz w:val="24"/>
          <w:szCs w:val="24"/>
        </w:rPr>
        <w:t xml:space="preserve"> del siglo XIX, el descontento generalizado por las políticas del </w:t>
      </w:r>
      <w:proofErr w:type="spellStart"/>
      <w:r w:rsidR="009A4BA0" w:rsidRPr="002548A3">
        <w:rPr>
          <w:rFonts w:ascii="Times New Roman" w:hAnsi="Times New Roman" w:cs="Times New Roman"/>
          <w:i/>
          <w:sz w:val="24"/>
          <w:szCs w:val="24"/>
        </w:rPr>
        <w:t>Bakufu</w:t>
      </w:r>
      <w:proofErr w:type="spellEnd"/>
      <w:r w:rsidR="009A4BA0" w:rsidRPr="002548A3">
        <w:rPr>
          <w:rFonts w:ascii="Times New Roman" w:hAnsi="Times New Roman" w:cs="Times New Roman"/>
          <w:sz w:val="24"/>
          <w:szCs w:val="24"/>
        </w:rPr>
        <w:t xml:space="preserve">, y las ambiciones imperialistas de varios feudos del Sur, provocaron una gran guerra civil entre partidarios del sistema político imperante, ligado al </w:t>
      </w:r>
      <w:proofErr w:type="spellStart"/>
      <w:r w:rsidR="009A4BA0" w:rsidRPr="002548A3">
        <w:rPr>
          <w:rFonts w:ascii="Times New Roman" w:hAnsi="Times New Roman" w:cs="Times New Roman"/>
          <w:i/>
          <w:sz w:val="24"/>
          <w:szCs w:val="24"/>
        </w:rPr>
        <w:t>shôgun</w:t>
      </w:r>
      <w:proofErr w:type="spellEnd"/>
      <w:r w:rsidR="009A4BA0" w:rsidRPr="002548A3">
        <w:rPr>
          <w:rFonts w:ascii="Times New Roman" w:hAnsi="Times New Roman" w:cs="Times New Roman"/>
          <w:sz w:val="24"/>
          <w:szCs w:val="24"/>
        </w:rPr>
        <w:t xml:space="preserve"> y una renovación del país encabezada por la figura simbólica del emperador. En este </w:t>
      </w:r>
      <w:r w:rsidRPr="002548A3">
        <w:rPr>
          <w:rFonts w:ascii="Times New Roman" w:hAnsi="Times New Roman" w:cs="Times New Roman"/>
          <w:sz w:val="24"/>
          <w:szCs w:val="24"/>
        </w:rPr>
        <w:t xml:space="preserve">nuevo </w:t>
      </w:r>
      <w:r w:rsidR="009A4BA0" w:rsidRPr="002548A3">
        <w:rPr>
          <w:rFonts w:ascii="Times New Roman" w:hAnsi="Times New Roman" w:cs="Times New Roman"/>
          <w:sz w:val="24"/>
          <w:szCs w:val="24"/>
        </w:rPr>
        <w:t xml:space="preserve">periodo de guerra civil, los </w:t>
      </w:r>
      <w:proofErr w:type="spellStart"/>
      <w:r w:rsidR="009A4BA0" w:rsidRPr="002548A3">
        <w:rPr>
          <w:rFonts w:ascii="Times New Roman" w:hAnsi="Times New Roman" w:cs="Times New Roman"/>
          <w:i/>
          <w:sz w:val="24"/>
          <w:szCs w:val="24"/>
        </w:rPr>
        <w:t>nihontô</w:t>
      </w:r>
      <w:proofErr w:type="spellEnd"/>
      <w:r w:rsidR="009A4BA0" w:rsidRPr="002548A3">
        <w:rPr>
          <w:rFonts w:ascii="Times New Roman" w:hAnsi="Times New Roman" w:cs="Times New Roman"/>
          <w:sz w:val="24"/>
          <w:szCs w:val="24"/>
        </w:rPr>
        <w:t xml:space="preserve"> volvieron a adquirir todo su sentido práctico, aumentando su producción y desarrollando nuevas formas de montura y hoja según los feudos/facciones de la contienda. Pese a que en las grandes batallas las armas de fuego eran lo predominante, la gran cantidad de escaramuzas callejeras, asesinatos y rebeliones hicieron del sable japonés la herramienta usada por los samurái para lograr la Restauración </w:t>
      </w:r>
      <w:proofErr w:type="spellStart"/>
      <w:r w:rsidR="009A4BA0" w:rsidRPr="002548A3">
        <w:rPr>
          <w:rFonts w:ascii="Times New Roman" w:hAnsi="Times New Roman" w:cs="Times New Roman"/>
          <w:sz w:val="24"/>
          <w:szCs w:val="24"/>
        </w:rPr>
        <w:t>Meiji</w:t>
      </w:r>
      <w:proofErr w:type="spellEnd"/>
      <w:r w:rsidR="009A4BA0" w:rsidRPr="002548A3">
        <w:rPr>
          <w:rFonts w:ascii="Times New Roman" w:hAnsi="Times New Roman" w:cs="Times New Roman"/>
          <w:sz w:val="24"/>
          <w:szCs w:val="24"/>
        </w:rPr>
        <w:t xml:space="preserve">, o bien para impedirla (en el bando del </w:t>
      </w:r>
      <w:proofErr w:type="spellStart"/>
      <w:r w:rsidR="009A4BA0" w:rsidRPr="002548A3">
        <w:rPr>
          <w:rFonts w:ascii="Times New Roman" w:hAnsi="Times New Roman" w:cs="Times New Roman"/>
          <w:i/>
          <w:sz w:val="24"/>
          <w:szCs w:val="24"/>
        </w:rPr>
        <w:t>Bakufu</w:t>
      </w:r>
      <w:proofErr w:type="spellEnd"/>
      <w:r w:rsidR="009A4BA0" w:rsidRPr="002548A3">
        <w:rPr>
          <w:rFonts w:ascii="Times New Roman" w:hAnsi="Times New Roman" w:cs="Times New Roman"/>
          <w:sz w:val="24"/>
          <w:szCs w:val="24"/>
        </w:rPr>
        <w:t>).</w:t>
      </w:r>
    </w:p>
    <w:p w:rsidR="009A4BA0" w:rsidRPr="002548A3" w:rsidRDefault="00C954C8" w:rsidP="00E87912">
      <w:pPr>
        <w:spacing w:line="240" w:lineRule="auto"/>
        <w:jc w:val="both"/>
        <w:rPr>
          <w:rFonts w:ascii="Times New Roman" w:hAnsi="Times New Roman" w:cs="Times New Roman"/>
          <w:sz w:val="24"/>
          <w:szCs w:val="24"/>
        </w:rPr>
      </w:pPr>
      <w:r w:rsidRPr="002548A3">
        <w:rPr>
          <w:rFonts w:ascii="Times New Roman" w:hAnsi="Times New Roman" w:cs="Times New Roman"/>
          <w:sz w:val="24"/>
          <w:szCs w:val="24"/>
        </w:rPr>
        <w:t>Con la llegada de la e</w:t>
      </w:r>
      <w:r w:rsidR="009A4BA0" w:rsidRPr="002548A3">
        <w:rPr>
          <w:rFonts w:ascii="Times New Roman" w:hAnsi="Times New Roman" w:cs="Times New Roman"/>
          <w:sz w:val="24"/>
          <w:szCs w:val="24"/>
        </w:rPr>
        <w:t xml:space="preserve">ra </w:t>
      </w:r>
      <w:proofErr w:type="spellStart"/>
      <w:r w:rsidR="009A4BA0" w:rsidRPr="002548A3">
        <w:rPr>
          <w:rFonts w:ascii="Times New Roman" w:hAnsi="Times New Roman" w:cs="Times New Roman"/>
          <w:sz w:val="24"/>
          <w:szCs w:val="24"/>
        </w:rPr>
        <w:t>Meiji</w:t>
      </w:r>
      <w:proofErr w:type="spellEnd"/>
      <w:r w:rsidR="009A4BA0" w:rsidRPr="002548A3">
        <w:rPr>
          <w:rFonts w:ascii="Times New Roman" w:hAnsi="Times New Roman" w:cs="Times New Roman"/>
          <w:sz w:val="24"/>
          <w:szCs w:val="24"/>
        </w:rPr>
        <w:t xml:space="preserve"> se acabaron los conflictos internos pero con la apertura de los puertos, empezaron las acciones bélicas internacionales, como la Primera Guerra Sino-Japonesa (1894-1895) o la Guerra Ruso Japonesa (1904-1905). Una vez abolida la clase samurái y decretada la prohibición</w:t>
      </w:r>
      <w:r w:rsidR="00B17EB8" w:rsidRPr="002548A3">
        <w:rPr>
          <w:rFonts w:ascii="Times New Roman" w:hAnsi="Times New Roman" w:cs="Times New Roman"/>
          <w:sz w:val="24"/>
          <w:szCs w:val="24"/>
        </w:rPr>
        <w:t xml:space="preserve"> (</w:t>
      </w:r>
      <w:proofErr w:type="spellStart"/>
      <w:r w:rsidR="00B17EB8" w:rsidRPr="002548A3">
        <w:rPr>
          <w:rFonts w:ascii="Times New Roman" w:hAnsi="Times New Roman" w:cs="Times New Roman"/>
          <w:i/>
          <w:sz w:val="24"/>
          <w:szCs w:val="24"/>
        </w:rPr>
        <w:t>haitôrei</w:t>
      </w:r>
      <w:proofErr w:type="spellEnd"/>
      <w:r w:rsidR="00B17EB8" w:rsidRPr="002548A3">
        <w:rPr>
          <w:rFonts w:ascii="Times New Roman" w:hAnsi="Times New Roman" w:cs="Times New Roman"/>
          <w:sz w:val="24"/>
          <w:szCs w:val="24"/>
        </w:rPr>
        <w:t>)</w:t>
      </w:r>
      <w:r w:rsidR="009A4BA0" w:rsidRPr="002548A3">
        <w:rPr>
          <w:rFonts w:ascii="Times New Roman" w:hAnsi="Times New Roman" w:cs="Times New Roman"/>
          <w:sz w:val="24"/>
          <w:szCs w:val="24"/>
        </w:rPr>
        <w:t xml:space="preserve"> de portar sable sin autorización, los </w:t>
      </w:r>
      <w:proofErr w:type="spellStart"/>
      <w:r w:rsidR="009A4BA0" w:rsidRPr="002548A3">
        <w:rPr>
          <w:rFonts w:ascii="Times New Roman" w:hAnsi="Times New Roman" w:cs="Times New Roman"/>
          <w:i/>
          <w:sz w:val="24"/>
          <w:szCs w:val="24"/>
        </w:rPr>
        <w:t>nihontô</w:t>
      </w:r>
      <w:proofErr w:type="spellEnd"/>
      <w:r w:rsidR="009A4BA0" w:rsidRPr="002548A3">
        <w:rPr>
          <w:rFonts w:ascii="Times New Roman" w:hAnsi="Times New Roman" w:cs="Times New Roman"/>
          <w:sz w:val="24"/>
          <w:szCs w:val="24"/>
        </w:rPr>
        <w:t xml:space="preserve"> pasaron a ser un distintivo de los oficiales del ejército nipón. Sin embargo, desde el momento en que se empezaron a fabricar sables en masa, sin utilizar las materias y métodos tradicionales, dejan de ser considerados </w:t>
      </w:r>
      <w:proofErr w:type="spellStart"/>
      <w:r w:rsidR="009A4BA0" w:rsidRPr="002548A3">
        <w:rPr>
          <w:rFonts w:ascii="Times New Roman" w:hAnsi="Times New Roman" w:cs="Times New Roman"/>
          <w:i/>
          <w:sz w:val="24"/>
          <w:szCs w:val="24"/>
        </w:rPr>
        <w:t>nihontô</w:t>
      </w:r>
      <w:proofErr w:type="spellEnd"/>
      <w:r w:rsidR="009A4BA0" w:rsidRPr="002548A3">
        <w:rPr>
          <w:rFonts w:ascii="Times New Roman" w:hAnsi="Times New Roman" w:cs="Times New Roman"/>
          <w:sz w:val="24"/>
          <w:szCs w:val="24"/>
        </w:rPr>
        <w:t>. Esto no quiere decir que se dejaran de fabricar, pero desde este momento sabemos que su finalidad era la de una obra de arte y coleccionismo, así como una herramienta de práctica de algunas disciplinas de artes marciales tradicionales (</w:t>
      </w:r>
      <w:proofErr w:type="spellStart"/>
      <w:r w:rsidR="009A4BA0" w:rsidRPr="002548A3">
        <w:rPr>
          <w:rFonts w:ascii="Times New Roman" w:hAnsi="Times New Roman" w:cs="Times New Roman"/>
          <w:i/>
          <w:sz w:val="24"/>
          <w:szCs w:val="24"/>
        </w:rPr>
        <w:t>koryû</w:t>
      </w:r>
      <w:proofErr w:type="spellEnd"/>
      <w:r w:rsidR="009A4BA0" w:rsidRPr="002548A3">
        <w:rPr>
          <w:rFonts w:ascii="Times New Roman" w:hAnsi="Times New Roman" w:cs="Times New Roman"/>
          <w:sz w:val="24"/>
          <w:szCs w:val="24"/>
        </w:rPr>
        <w:t>).</w:t>
      </w:r>
    </w:p>
    <w:p w:rsidR="009A4BA0" w:rsidRPr="002548A3" w:rsidRDefault="00C954C8" w:rsidP="00E87912">
      <w:pPr>
        <w:spacing w:line="240" w:lineRule="auto"/>
        <w:jc w:val="both"/>
        <w:rPr>
          <w:rFonts w:ascii="Times New Roman" w:hAnsi="Times New Roman" w:cs="Times New Roman"/>
          <w:sz w:val="24"/>
          <w:szCs w:val="24"/>
        </w:rPr>
      </w:pPr>
      <w:r w:rsidRPr="002548A3">
        <w:rPr>
          <w:rFonts w:ascii="Times New Roman" w:hAnsi="Times New Roman" w:cs="Times New Roman"/>
          <w:sz w:val="24"/>
          <w:szCs w:val="24"/>
        </w:rPr>
        <w:t xml:space="preserve">La corta era </w:t>
      </w:r>
      <w:proofErr w:type="spellStart"/>
      <w:r w:rsidRPr="002548A3">
        <w:rPr>
          <w:rFonts w:ascii="Times New Roman" w:hAnsi="Times New Roman" w:cs="Times New Roman"/>
          <w:sz w:val="24"/>
          <w:szCs w:val="24"/>
        </w:rPr>
        <w:t>Taishô</w:t>
      </w:r>
      <w:proofErr w:type="spellEnd"/>
      <w:r w:rsidRPr="002548A3">
        <w:rPr>
          <w:rFonts w:ascii="Times New Roman" w:hAnsi="Times New Roman" w:cs="Times New Roman"/>
          <w:sz w:val="24"/>
          <w:szCs w:val="24"/>
        </w:rPr>
        <w:t xml:space="preserve"> (1912-1926) y la e</w:t>
      </w:r>
      <w:r w:rsidR="009A4BA0" w:rsidRPr="002548A3">
        <w:rPr>
          <w:rFonts w:ascii="Times New Roman" w:hAnsi="Times New Roman" w:cs="Times New Roman"/>
          <w:sz w:val="24"/>
          <w:szCs w:val="24"/>
        </w:rPr>
        <w:t xml:space="preserve">ra </w:t>
      </w:r>
      <w:proofErr w:type="spellStart"/>
      <w:r w:rsidR="009A4BA0" w:rsidRPr="002548A3">
        <w:rPr>
          <w:rFonts w:ascii="Times New Roman" w:hAnsi="Times New Roman" w:cs="Times New Roman"/>
          <w:sz w:val="24"/>
          <w:szCs w:val="24"/>
        </w:rPr>
        <w:t>Shôwa</w:t>
      </w:r>
      <w:proofErr w:type="spellEnd"/>
      <w:r w:rsidR="009A4BA0" w:rsidRPr="002548A3">
        <w:rPr>
          <w:rFonts w:ascii="Times New Roman" w:hAnsi="Times New Roman" w:cs="Times New Roman"/>
          <w:sz w:val="24"/>
          <w:szCs w:val="24"/>
        </w:rPr>
        <w:t xml:space="preserve"> (1926-1989) siguieron el modelo de utilización del sable japonés (sin tratarse de </w:t>
      </w:r>
      <w:proofErr w:type="spellStart"/>
      <w:r w:rsidR="009A4BA0" w:rsidRPr="002548A3">
        <w:rPr>
          <w:rFonts w:ascii="Times New Roman" w:hAnsi="Times New Roman" w:cs="Times New Roman"/>
          <w:i/>
          <w:sz w:val="24"/>
          <w:szCs w:val="24"/>
        </w:rPr>
        <w:t>nihontô</w:t>
      </w:r>
      <w:proofErr w:type="spellEnd"/>
      <w:r w:rsidR="009A4BA0" w:rsidRPr="002548A3">
        <w:rPr>
          <w:rFonts w:ascii="Times New Roman" w:hAnsi="Times New Roman" w:cs="Times New Roman"/>
          <w:sz w:val="24"/>
          <w:szCs w:val="24"/>
        </w:rPr>
        <w:t xml:space="preserve">) en los rangos superiores del ejército, desterrándose totalmente su uso de combate una vez finalizó la Segunda Guerra Mundial. </w:t>
      </w:r>
    </w:p>
    <w:p w:rsidR="00FC2826" w:rsidRPr="002548A3" w:rsidRDefault="00FC2826" w:rsidP="00E87912">
      <w:pPr>
        <w:spacing w:line="240" w:lineRule="auto"/>
        <w:jc w:val="both"/>
        <w:rPr>
          <w:rFonts w:ascii="Times New Roman" w:hAnsi="Times New Roman" w:cs="Times New Roman"/>
          <w:sz w:val="24"/>
          <w:szCs w:val="24"/>
        </w:rPr>
      </w:pPr>
    </w:p>
    <w:p w:rsidR="00B17EB8" w:rsidRPr="002548A3" w:rsidRDefault="00B17EB8" w:rsidP="00E87912">
      <w:pPr>
        <w:spacing w:line="240" w:lineRule="auto"/>
        <w:jc w:val="both"/>
        <w:rPr>
          <w:rFonts w:ascii="Times New Roman" w:hAnsi="Times New Roman" w:cs="Times New Roman"/>
          <w:sz w:val="24"/>
          <w:szCs w:val="24"/>
        </w:rPr>
      </w:pPr>
      <w:proofErr w:type="spellStart"/>
      <w:proofErr w:type="gramStart"/>
      <w:r w:rsidRPr="002548A3">
        <w:rPr>
          <w:rFonts w:ascii="Times New Roman" w:hAnsi="Times New Roman" w:cs="Times New Roman"/>
          <w:sz w:val="24"/>
          <w:szCs w:val="24"/>
        </w:rPr>
        <w:t>Mas</w:t>
      </w:r>
      <w:proofErr w:type="spellEnd"/>
      <w:proofErr w:type="gramEnd"/>
      <w:r w:rsidRPr="002548A3">
        <w:rPr>
          <w:rFonts w:ascii="Times New Roman" w:hAnsi="Times New Roman" w:cs="Times New Roman"/>
          <w:sz w:val="24"/>
          <w:szCs w:val="24"/>
        </w:rPr>
        <w:t xml:space="preserve"> allá de la evolución del sable japonés, es especialmente importante estudiar las partes de su montura (</w:t>
      </w:r>
      <w:proofErr w:type="spellStart"/>
      <w:r w:rsidRPr="002548A3">
        <w:rPr>
          <w:rFonts w:ascii="Times New Roman" w:hAnsi="Times New Roman" w:cs="Times New Roman"/>
          <w:i/>
          <w:sz w:val="24"/>
          <w:szCs w:val="24"/>
        </w:rPr>
        <w:t>tôsôgu</w:t>
      </w:r>
      <w:proofErr w:type="spellEnd"/>
      <w:r w:rsidRPr="002548A3">
        <w:rPr>
          <w:rFonts w:ascii="Times New Roman" w:hAnsi="Times New Roman" w:cs="Times New Roman"/>
          <w:sz w:val="24"/>
          <w:szCs w:val="24"/>
        </w:rPr>
        <w:t xml:space="preserve">) como soporte artístico de diferentes escuelas y artistas. </w:t>
      </w:r>
    </w:p>
    <w:p w:rsidR="00B17EB8" w:rsidRDefault="00B17EB8" w:rsidP="00E87912">
      <w:pPr>
        <w:spacing w:line="240" w:lineRule="auto"/>
        <w:jc w:val="both"/>
        <w:rPr>
          <w:rFonts w:ascii="Times New Roman" w:hAnsi="Times New Roman" w:cs="Times New Roman"/>
          <w:sz w:val="24"/>
          <w:szCs w:val="24"/>
        </w:rPr>
      </w:pPr>
      <w:r w:rsidRPr="002548A3">
        <w:rPr>
          <w:rFonts w:ascii="Times New Roman" w:hAnsi="Times New Roman" w:cs="Times New Roman"/>
          <w:sz w:val="24"/>
          <w:szCs w:val="24"/>
        </w:rPr>
        <w:t xml:space="preserve">En esta conferencia, analizaremos cada una de las partes, restando especial atención a la “reina” de todas ellas, la guarda o </w:t>
      </w:r>
      <w:proofErr w:type="spellStart"/>
      <w:r w:rsidRPr="002548A3">
        <w:rPr>
          <w:rFonts w:ascii="Times New Roman" w:hAnsi="Times New Roman" w:cs="Times New Roman"/>
          <w:i/>
          <w:sz w:val="24"/>
          <w:szCs w:val="24"/>
        </w:rPr>
        <w:t>tsuba</w:t>
      </w:r>
      <w:proofErr w:type="spellEnd"/>
      <w:r w:rsidRPr="002548A3">
        <w:rPr>
          <w:rFonts w:ascii="Times New Roman" w:hAnsi="Times New Roman" w:cs="Times New Roman"/>
          <w:sz w:val="24"/>
          <w:szCs w:val="24"/>
        </w:rPr>
        <w:t xml:space="preserve">, ejemplo paradigmático de como las artes </w:t>
      </w:r>
      <w:r w:rsidRPr="002548A3">
        <w:rPr>
          <w:rFonts w:ascii="Times New Roman" w:hAnsi="Times New Roman" w:cs="Times New Roman"/>
          <w:sz w:val="24"/>
          <w:szCs w:val="24"/>
        </w:rPr>
        <w:lastRenderedPageBreak/>
        <w:t xml:space="preserve">figurativas lograron configurar un nutrido lienzo de las más ricas representaciones y técnicas decorativas. </w:t>
      </w:r>
    </w:p>
    <w:p w:rsidR="002548A3" w:rsidRPr="002548A3" w:rsidRDefault="002548A3" w:rsidP="00E87912">
      <w:pPr>
        <w:spacing w:line="240" w:lineRule="auto"/>
        <w:jc w:val="both"/>
        <w:rPr>
          <w:rFonts w:ascii="Times New Roman" w:hAnsi="Times New Roman" w:cs="Times New Roman"/>
          <w:sz w:val="24"/>
          <w:szCs w:val="24"/>
        </w:rPr>
      </w:pPr>
    </w:p>
    <w:p w:rsidR="002548A3" w:rsidRPr="002548A3" w:rsidRDefault="002548A3" w:rsidP="00E87912">
      <w:pPr>
        <w:spacing w:line="240" w:lineRule="auto"/>
        <w:jc w:val="both"/>
        <w:rPr>
          <w:rStyle w:val="textexposedshow"/>
          <w:rFonts w:ascii="Times New Roman" w:hAnsi="Times New Roman" w:cs="Times New Roman"/>
          <w:color w:val="4B4F56"/>
          <w:sz w:val="24"/>
          <w:szCs w:val="24"/>
        </w:rPr>
      </w:pPr>
      <w:r w:rsidRPr="002548A3">
        <w:rPr>
          <w:rStyle w:val="textexposedshow"/>
          <w:rFonts w:ascii="Times New Roman" w:hAnsi="Times New Roman" w:cs="Times New Roman"/>
          <w:color w:val="4B4F56"/>
          <w:sz w:val="24"/>
          <w:szCs w:val="24"/>
        </w:rPr>
        <w:t>Marcos A. Sala Ivars, licenciado y doctorando en historia del arte por la Universidad Complutense de Madrid y secretario del Grupo de Investigación Asia, ofrecerá esta conferencia. Marcos Sala ha elaborado la primera tesis doctoral en idioma español centrada en las piezas de la montura de los sables japoneses (</w:t>
      </w:r>
      <w:proofErr w:type="spellStart"/>
      <w:r w:rsidRPr="002548A3">
        <w:rPr>
          <w:rStyle w:val="textexposedshow"/>
          <w:rFonts w:ascii="Times New Roman" w:hAnsi="Times New Roman" w:cs="Times New Roman"/>
          <w:i/>
          <w:color w:val="4B4F56"/>
          <w:sz w:val="24"/>
          <w:szCs w:val="24"/>
        </w:rPr>
        <w:t>tsuba</w:t>
      </w:r>
      <w:proofErr w:type="spellEnd"/>
      <w:r w:rsidRPr="002548A3">
        <w:rPr>
          <w:rStyle w:val="textexposedshow"/>
          <w:rFonts w:ascii="Times New Roman" w:hAnsi="Times New Roman" w:cs="Times New Roman"/>
          <w:i/>
          <w:color w:val="4B4F56"/>
          <w:sz w:val="24"/>
          <w:szCs w:val="24"/>
        </w:rPr>
        <w:t xml:space="preserve"> y </w:t>
      </w:r>
      <w:proofErr w:type="spellStart"/>
      <w:r w:rsidRPr="002548A3">
        <w:rPr>
          <w:rStyle w:val="textexposedshow"/>
          <w:rFonts w:ascii="Times New Roman" w:hAnsi="Times New Roman" w:cs="Times New Roman"/>
          <w:i/>
          <w:color w:val="4B4F56"/>
          <w:sz w:val="24"/>
          <w:szCs w:val="24"/>
        </w:rPr>
        <w:t>tôsôgu</w:t>
      </w:r>
      <w:proofErr w:type="spellEnd"/>
      <w:r w:rsidRPr="002548A3">
        <w:rPr>
          <w:rStyle w:val="textexposedshow"/>
          <w:rFonts w:ascii="Times New Roman" w:hAnsi="Times New Roman" w:cs="Times New Roman"/>
          <w:color w:val="4B4F56"/>
          <w:sz w:val="24"/>
          <w:szCs w:val="24"/>
        </w:rPr>
        <w:t xml:space="preserve">), que será defendida en 2018. Asimismo, desde 2011 ha ofrecido conferencias sobre armamento japonés y cultura samurái en las universidades españolas de: Madrid, Zaragoza, Córdoba, Sevilla, Valencia, Alicante y Alcalá de Henares. También ha presentado comunicaciones en </w:t>
      </w:r>
      <w:proofErr w:type="gramStart"/>
      <w:r w:rsidRPr="002548A3">
        <w:rPr>
          <w:rStyle w:val="textexposedshow"/>
          <w:rFonts w:ascii="Times New Roman" w:hAnsi="Times New Roman" w:cs="Times New Roman"/>
          <w:color w:val="4B4F56"/>
          <w:sz w:val="24"/>
          <w:szCs w:val="24"/>
        </w:rPr>
        <w:t>congresos nacionales e internacionales así como colaborado</w:t>
      </w:r>
      <w:proofErr w:type="gramEnd"/>
      <w:r w:rsidRPr="002548A3">
        <w:rPr>
          <w:rStyle w:val="textexposedshow"/>
          <w:rFonts w:ascii="Times New Roman" w:hAnsi="Times New Roman" w:cs="Times New Roman"/>
          <w:color w:val="4B4F56"/>
          <w:sz w:val="24"/>
          <w:szCs w:val="24"/>
        </w:rPr>
        <w:t xml:space="preserve"> en diversas ocasiones con la Embajada de Japón y Fundación Japón.</w:t>
      </w:r>
    </w:p>
    <w:p w:rsidR="002548A3" w:rsidRPr="002548A3" w:rsidRDefault="002548A3" w:rsidP="00E87912">
      <w:pPr>
        <w:spacing w:line="240" w:lineRule="auto"/>
        <w:jc w:val="both"/>
        <w:rPr>
          <w:rFonts w:ascii="Times New Roman" w:hAnsi="Times New Roman" w:cs="Times New Roman"/>
          <w:color w:val="4B4F56"/>
          <w:sz w:val="24"/>
          <w:szCs w:val="24"/>
        </w:rPr>
      </w:pPr>
      <w:r w:rsidRPr="002548A3">
        <w:rPr>
          <w:rStyle w:val="textexposedshow"/>
          <w:rFonts w:ascii="Times New Roman" w:hAnsi="Times New Roman" w:cs="Times New Roman"/>
          <w:color w:val="4B4F56"/>
          <w:sz w:val="24"/>
          <w:szCs w:val="24"/>
        </w:rPr>
        <w:t xml:space="preserve">De forma complementaria a esta conferencia, se ofrecerá una demostración de dos tradiciones marciales japonesas, tanto para el género masculino como femenino. </w:t>
      </w:r>
      <w:r w:rsidRPr="002548A3">
        <w:rPr>
          <w:rFonts w:ascii="Times New Roman" w:hAnsi="Times New Roman" w:cs="Times New Roman"/>
          <w:color w:val="4B4F56"/>
          <w:sz w:val="24"/>
          <w:szCs w:val="24"/>
        </w:rPr>
        <w:br/>
      </w:r>
    </w:p>
    <w:p w:rsidR="002548A3" w:rsidRPr="002548A3" w:rsidRDefault="002548A3" w:rsidP="00E87912">
      <w:pPr>
        <w:spacing w:line="240" w:lineRule="auto"/>
        <w:jc w:val="both"/>
        <w:rPr>
          <w:rStyle w:val="textexposedshow"/>
          <w:rFonts w:ascii="Times New Roman" w:hAnsi="Times New Roman" w:cs="Times New Roman"/>
          <w:color w:val="4B4F56"/>
          <w:sz w:val="24"/>
          <w:szCs w:val="24"/>
        </w:rPr>
      </w:pPr>
      <w:proofErr w:type="spellStart"/>
      <w:r w:rsidRPr="002548A3">
        <w:rPr>
          <w:rStyle w:val="textexposedshow"/>
          <w:rFonts w:ascii="Times New Roman" w:hAnsi="Times New Roman" w:cs="Times New Roman"/>
          <w:color w:val="4B4F56"/>
          <w:sz w:val="24"/>
          <w:szCs w:val="24"/>
        </w:rPr>
        <w:t>Musô</w:t>
      </w:r>
      <w:proofErr w:type="spellEnd"/>
      <w:r w:rsidRPr="002548A3">
        <w:rPr>
          <w:rStyle w:val="textexposedshow"/>
          <w:rFonts w:ascii="Times New Roman" w:hAnsi="Times New Roman" w:cs="Times New Roman"/>
          <w:color w:val="4B4F56"/>
          <w:sz w:val="24"/>
          <w:szCs w:val="24"/>
        </w:rPr>
        <w:t xml:space="preserve"> </w:t>
      </w:r>
      <w:proofErr w:type="spellStart"/>
      <w:r w:rsidRPr="002548A3">
        <w:rPr>
          <w:rStyle w:val="textexposedshow"/>
          <w:rFonts w:ascii="Times New Roman" w:hAnsi="Times New Roman" w:cs="Times New Roman"/>
          <w:color w:val="4B4F56"/>
          <w:sz w:val="24"/>
          <w:szCs w:val="24"/>
        </w:rPr>
        <w:t>Jikiden</w:t>
      </w:r>
      <w:proofErr w:type="spellEnd"/>
      <w:r w:rsidRPr="002548A3">
        <w:rPr>
          <w:rStyle w:val="textexposedshow"/>
          <w:rFonts w:ascii="Times New Roman" w:hAnsi="Times New Roman" w:cs="Times New Roman"/>
          <w:color w:val="4B4F56"/>
          <w:sz w:val="24"/>
          <w:szCs w:val="24"/>
        </w:rPr>
        <w:t xml:space="preserve"> </w:t>
      </w:r>
      <w:proofErr w:type="spellStart"/>
      <w:r w:rsidRPr="002548A3">
        <w:rPr>
          <w:rStyle w:val="textexposedshow"/>
          <w:rFonts w:ascii="Times New Roman" w:hAnsi="Times New Roman" w:cs="Times New Roman"/>
          <w:color w:val="4B4F56"/>
          <w:sz w:val="24"/>
          <w:szCs w:val="24"/>
        </w:rPr>
        <w:t>Eishn</w:t>
      </w:r>
      <w:proofErr w:type="spellEnd"/>
      <w:r w:rsidRPr="002548A3">
        <w:rPr>
          <w:rStyle w:val="textexposedshow"/>
          <w:rFonts w:ascii="Times New Roman" w:hAnsi="Times New Roman" w:cs="Times New Roman"/>
          <w:color w:val="4B4F56"/>
          <w:sz w:val="24"/>
          <w:szCs w:val="24"/>
        </w:rPr>
        <w:t xml:space="preserve"> </w:t>
      </w:r>
      <w:proofErr w:type="spellStart"/>
      <w:r w:rsidRPr="002548A3">
        <w:rPr>
          <w:rStyle w:val="textexposedshow"/>
          <w:rFonts w:ascii="Times New Roman" w:hAnsi="Times New Roman" w:cs="Times New Roman"/>
          <w:i/>
          <w:color w:val="4B4F56"/>
          <w:sz w:val="24"/>
          <w:szCs w:val="24"/>
        </w:rPr>
        <w:t>ryû</w:t>
      </w:r>
      <w:proofErr w:type="spellEnd"/>
      <w:r w:rsidRPr="002548A3">
        <w:rPr>
          <w:rStyle w:val="textexposedshow"/>
          <w:rFonts w:ascii="Times New Roman" w:hAnsi="Times New Roman" w:cs="Times New Roman"/>
          <w:i/>
          <w:color w:val="4B4F56"/>
          <w:sz w:val="24"/>
          <w:szCs w:val="24"/>
        </w:rPr>
        <w:t xml:space="preserve"> </w:t>
      </w:r>
      <w:proofErr w:type="spellStart"/>
      <w:r w:rsidRPr="002548A3">
        <w:rPr>
          <w:rStyle w:val="textexposedshow"/>
          <w:rFonts w:ascii="Times New Roman" w:hAnsi="Times New Roman" w:cs="Times New Roman"/>
          <w:i/>
          <w:color w:val="4B4F56"/>
          <w:sz w:val="24"/>
          <w:szCs w:val="24"/>
        </w:rPr>
        <w:t>iaijutsu</w:t>
      </w:r>
      <w:proofErr w:type="spellEnd"/>
      <w:r w:rsidRPr="002548A3">
        <w:rPr>
          <w:rStyle w:val="textexposedshow"/>
          <w:rFonts w:ascii="Times New Roman" w:hAnsi="Times New Roman" w:cs="Times New Roman"/>
          <w:color w:val="4B4F56"/>
          <w:sz w:val="24"/>
          <w:szCs w:val="24"/>
        </w:rPr>
        <w:t>, es una escuela de esgrima japonesa que se remonta a finales del siglo XVI. Dentro de esta tradición se pueden encontrar técnicas de</w:t>
      </w:r>
      <w:r w:rsidRPr="002548A3">
        <w:rPr>
          <w:rStyle w:val="textexposedshow"/>
          <w:rFonts w:ascii="Times New Roman" w:hAnsi="Times New Roman" w:cs="Times New Roman"/>
          <w:i/>
          <w:color w:val="4B4F56"/>
          <w:sz w:val="24"/>
          <w:szCs w:val="24"/>
        </w:rPr>
        <w:t xml:space="preserve"> </w:t>
      </w:r>
      <w:proofErr w:type="spellStart"/>
      <w:r w:rsidRPr="002548A3">
        <w:rPr>
          <w:rStyle w:val="textexposedshow"/>
          <w:rFonts w:ascii="Times New Roman" w:hAnsi="Times New Roman" w:cs="Times New Roman"/>
          <w:i/>
          <w:color w:val="4B4F56"/>
          <w:sz w:val="24"/>
          <w:szCs w:val="24"/>
        </w:rPr>
        <w:t>iaijutsu</w:t>
      </w:r>
      <w:proofErr w:type="spellEnd"/>
      <w:r w:rsidRPr="002548A3">
        <w:rPr>
          <w:rStyle w:val="textexposedshow"/>
          <w:rFonts w:ascii="Times New Roman" w:hAnsi="Times New Roman" w:cs="Times New Roman"/>
          <w:color w:val="4B4F56"/>
          <w:sz w:val="24"/>
          <w:szCs w:val="24"/>
        </w:rPr>
        <w:t xml:space="preserve"> y </w:t>
      </w:r>
      <w:proofErr w:type="spellStart"/>
      <w:r w:rsidRPr="002548A3">
        <w:rPr>
          <w:rStyle w:val="textexposedshow"/>
          <w:rFonts w:ascii="Times New Roman" w:hAnsi="Times New Roman" w:cs="Times New Roman"/>
          <w:i/>
          <w:color w:val="4B4F56"/>
          <w:sz w:val="24"/>
          <w:szCs w:val="24"/>
        </w:rPr>
        <w:t>kenjutsu</w:t>
      </w:r>
      <w:proofErr w:type="spellEnd"/>
      <w:r w:rsidRPr="002548A3">
        <w:rPr>
          <w:rStyle w:val="textexposedshow"/>
          <w:rFonts w:ascii="Times New Roman" w:hAnsi="Times New Roman" w:cs="Times New Roman"/>
          <w:color w:val="4B4F56"/>
          <w:sz w:val="24"/>
          <w:szCs w:val="24"/>
        </w:rPr>
        <w:t xml:space="preserve"> que practicaron en su día samurái de Yamagata, Nagano, Edo (</w:t>
      </w:r>
      <w:proofErr w:type="spellStart"/>
      <w:r w:rsidRPr="002548A3">
        <w:rPr>
          <w:rStyle w:val="textexposedshow"/>
          <w:rFonts w:ascii="Times New Roman" w:hAnsi="Times New Roman" w:cs="Times New Roman"/>
          <w:color w:val="4B4F56"/>
          <w:sz w:val="24"/>
          <w:szCs w:val="24"/>
        </w:rPr>
        <w:t>Tôkyô</w:t>
      </w:r>
      <w:proofErr w:type="spellEnd"/>
      <w:r w:rsidRPr="002548A3">
        <w:rPr>
          <w:rStyle w:val="textexposedshow"/>
          <w:rFonts w:ascii="Times New Roman" w:hAnsi="Times New Roman" w:cs="Times New Roman"/>
          <w:color w:val="4B4F56"/>
          <w:sz w:val="24"/>
          <w:szCs w:val="24"/>
        </w:rPr>
        <w:t>) y especialmente Tosa (</w:t>
      </w:r>
      <w:proofErr w:type="spellStart"/>
      <w:r w:rsidRPr="002548A3">
        <w:rPr>
          <w:rStyle w:val="textexposedshow"/>
          <w:rFonts w:ascii="Times New Roman" w:hAnsi="Times New Roman" w:cs="Times New Roman"/>
          <w:color w:val="4B4F56"/>
          <w:sz w:val="24"/>
          <w:szCs w:val="24"/>
        </w:rPr>
        <w:t>Shikoku</w:t>
      </w:r>
      <w:proofErr w:type="spellEnd"/>
      <w:r w:rsidRPr="002548A3">
        <w:rPr>
          <w:rStyle w:val="textexposedshow"/>
          <w:rFonts w:ascii="Times New Roman" w:hAnsi="Times New Roman" w:cs="Times New Roman"/>
          <w:color w:val="4B4F56"/>
          <w:sz w:val="24"/>
          <w:szCs w:val="24"/>
        </w:rPr>
        <w:t xml:space="preserve">), donde la escuela formó parte de la enseñanza oficial de los samurái al servicio de los </w:t>
      </w:r>
      <w:proofErr w:type="spellStart"/>
      <w:r w:rsidRPr="002548A3">
        <w:rPr>
          <w:rStyle w:val="textexposedshow"/>
          <w:rFonts w:ascii="Times New Roman" w:hAnsi="Times New Roman" w:cs="Times New Roman"/>
          <w:color w:val="4B4F56"/>
          <w:sz w:val="24"/>
          <w:szCs w:val="24"/>
        </w:rPr>
        <w:t>daimyô</w:t>
      </w:r>
      <w:proofErr w:type="spellEnd"/>
      <w:r w:rsidRPr="002548A3">
        <w:rPr>
          <w:rStyle w:val="textexposedshow"/>
          <w:rFonts w:ascii="Times New Roman" w:hAnsi="Times New Roman" w:cs="Times New Roman"/>
          <w:color w:val="4B4F56"/>
          <w:sz w:val="24"/>
          <w:szCs w:val="24"/>
        </w:rPr>
        <w:t xml:space="preserve"> de la familia </w:t>
      </w:r>
      <w:proofErr w:type="spellStart"/>
      <w:r w:rsidRPr="002548A3">
        <w:rPr>
          <w:rStyle w:val="textexposedshow"/>
          <w:rFonts w:ascii="Times New Roman" w:hAnsi="Times New Roman" w:cs="Times New Roman"/>
          <w:color w:val="4B4F56"/>
          <w:sz w:val="24"/>
          <w:szCs w:val="24"/>
        </w:rPr>
        <w:t>Yamauchi</w:t>
      </w:r>
      <w:proofErr w:type="spellEnd"/>
      <w:r w:rsidRPr="002548A3">
        <w:rPr>
          <w:rStyle w:val="textexposedshow"/>
          <w:rFonts w:ascii="Times New Roman" w:hAnsi="Times New Roman" w:cs="Times New Roman"/>
          <w:color w:val="4B4F56"/>
          <w:sz w:val="24"/>
          <w:szCs w:val="24"/>
        </w:rPr>
        <w:t xml:space="preserve">, desde mediados del siglo XVII al siglo XIX. En el </w:t>
      </w:r>
      <w:proofErr w:type="spellStart"/>
      <w:r w:rsidRPr="002548A3">
        <w:rPr>
          <w:rStyle w:val="textexposedshow"/>
          <w:rFonts w:ascii="Times New Roman" w:hAnsi="Times New Roman" w:cs="Times New Roman"/>
          <w:i/>
          <w:color w:val="4B4F56"/>
          <w:sz w:val="24"/>
          <w:szCs w:val="24"/>
        </w:rPr>
        <w:t>enbu</w:t>
      </w:r>
      <w:proofErr w:type="spellEnd"/>
      <w:r w:rsidRPr="002548A3">
        <w:rPr>
          <w:rStyle w:val="textexposedshow"/>
          <w:rFonts w:ascii="Times New Roman" w:hAnsi="Times New Roman" w:cs="Times New Roman"/>
          <w:color w:val="4B4F56"/>
          <w:sz w:val="24"/>
          <w:szCs w:val="24"/>
        </w:rPr>
        <w:t xml:space="preserve"> se demostrarán formas (kata) de los siglos XVI, XVII, XVIII, XIX y XX. La línea que se demostrará corresponde a la denominada </w:t>
      </w:r>
      <w:proofErr w:type="spellStart"/>
      <w:r w:rsidRPr="002548A3">
        <w:rPr>
          <w:rStyle w:val="textexposedshow"/>
          <w:rFonts w:ascii="Times New Roman" w:hAnsi="Times New Roman" w:cs="Times New Roman"/>
          <w:color w:val="4B4F56"/>
          <w:sz w:val="24"/>
          <w:szCs w:val="24"/>
        </w:rPr>
        <w:t>Yamauchi</w:t>
      </w:r>
      <w:proofErr w:type="spellEnd"/>
      <w:r w:rsidRPr="002548A3">
        <w:rPr>
          <w:rStyle w:val="textexposedshow"/>
          <w:rFonts w:ascii="Times New Roman" w:hAnsi="Times New Roman" w:cs="Times New Roman"/>
          <w:color w:val="4B4F56"/>
          <w:sz w:val="24"/>
          <w:szCs w:val="24"/>
        </w:rPr>
        <w:t xml:space="preserve">, iniciada por </w:t>
      </w:r>
      <w:proofErr w:type="spellStart"/>
      <w:r w:rsidRPr="002548A3">
        <w:rPr>
          <w:rStyle w:val="textexposedshow"/>
          <w:rFonts w:ascii="Times New Roman" w:hAnsi="Times New Roman" w:cs="Times New Roman"/>
          <w:color w:val="4B4F56"/>
          <w:sz w:val="24"/>
          <w:szCs w:val="24"/>
        </w:rPr>
        <w:t>Yamauchi</w:t>
      </w:r>
      <w:proofErr w:type="spellEnd"/>
      <w:r w:rsidRPr="002548A3">
        <w:rPr>
          <w:rStyle w:val="textexposedshow"/>
          <w:rFonts w:ascii="Times New Roman" w:hAnsi="Times New Roman" w:cs="Times New Roman"/>
          <w:color w:val="4B4F56"/>
          <w:sz w:val="24"/>
          <w:szCs w:val="24"/>
        </w:rPr>
        <w:t xml:space="preserve"> </w:t>
      </w:r>
      <w:proofErr w:type="spellStart"/>
      <w:r w:rsidRPr="002548A3">
        <w:rPr>
          <w:rStyle w:val="textexposedshow"/>
          <w:rFonts w:ascii="Times New Roman" w:hAnsi="Times New Roman" w:cs="Times New Roman"/>
          <w:color w:val="4B4F56"/>
          <w:sz w:val="24"/>
          <w:szCs w:val="24"/>
        </w:rPr>
        <w:t>Toyotake</w:t>
      </w:r>
      <w:proofErr w:type="spellEnd"/>
      <w:r w:rsidRPr="002548A3">
        <w:rPr>
          <w:rStyle w:val="textexposedshow"/>
          <w:rFonts w:ascii="Times New Roman" w:hAnsi="Times New Roman" w:cs="Times New Roman"/>
          <w:color w:val="4B4F56"/>
          <w:sz w:val="24"/>
          <w:szCs w:val="24"/>
        </w:rPr>
        <w:t xml:space="preserve"> el propio nieto del último señor feudal de la isla: </w:t>
      </w:r>
      <w:proofErr w:type="spellStart"/>
      <w:r w:rsidRPr="002548A3">
        <w:rPr>
          <w:rStyle w:val="textexposedshow"/>
          <w:rFonts w:ascii="Times New Roman" w:hAnsi="Times New Roman" w:cs="Times New Roman"/>
          <w:color w:val="4B4F56"/>
          <w:sz w:val="24"/>
          <w:szCs w:val="24"/>
        </w:rPr>
        <w:t>Yamauchi</w:t>
      </w:r>
      <w:proofErr w:type="spellEnd"/>
      <w:r w:rsidRPr="002548A3">
        <w:rPr>
          <w:rStyle w:val="textexposedshow"/>
          <w:rFonts w:ascii="Times New Roman" w:hAnsi="Times New Roman" w:cs="Times New Roman"/>
          <w:color w:val="4B4F56"/>
          <w:sz w:val="24"/>
          <w:szCs w:val="24"/>
        </w:rPr>
        <w:t xml:space="preserve"> </w:t>
      </w:r>
      <w:proofErr w:type="spellStart"/>
      <w:r w:rsidRPr="002548A3">
        <w:rPr>
          <w:rStyle w:val="textexposedshow"/>
          <w:rFonts w:ascii="Times New Roman" w:hAnsi="Times New Roman" w:cs="Times New Roman"/>
          <w:color w:val="4B4F56"/>
          <w:sz w:val="24"/>
          <w:szCs w:val="24"/>
        </w:rPr>
        <w:t>Tosyohige</w:t>
      </w:r>
      <w:proofErr w:type="spellEnd"/>
      <w:r w:rsidRPr="002548A3">
        <w:rPr>
          <w:rStyle w:val="textexposedshow"/>
          <w:rFonts w:ascii="Times New Roman" w:hAnsi="Times New Roman" w:cs="Times New Roman"/>
          <w:color w:val="4B4F56"/>
          <w:sz w:val="24"/>
          <w:szCs w:val="24"/>
        </w:rPr>
        <w:t xml:space="preserve"> </w:t>
      </w:r>
      <w:proofErr w:type="spellStart"/>
      <w:r w:rsidRPr="002548A3">
        <w:rPr>
          <w:rStyle w:val="textexposedshow"/>
          <w:rFonts w:ascii="Times New Roman" w:hAnsi="Times New Roman" w:cs="Times New Roman"/>
          <w:color w:val="4B4F56"/>
          <w:sz w:val="24"/>
          <w:szCs w:val="24"/>
        </w:rPr>
        <w:t>Yôdô</w:t>
      </w:r>
      <w:proofErr w:type="spellEnd"/>
      <w:r w:rsidRPr="002548A3">
        <w:rPr>
          <w:rStyle w:val="textexposedshow"/>
          <w:rFonts w:ascii="Times New Roman" w:hAnsi="Times New Roman" w:cs="Times New Roman"/>
          <w:color w:val="4B4F56"/>
          <w:sz w:val="24"/>
          <w:szCs w:val="24"/>
        </w:rPr>
        <w:t xml:space="preserve">. </w:t>
      </w:r>
      <w:proofErr w:type="spellStart"/>
      <w:r w:rsidRPr="002548A3">
        <w:rPr>
          <w:rStyle w:val="textexposedshow"/>
          <w:rFonts w:ascii="Times New Roman" w:hAnsi="Times New Roman" w:cs="Times New Roman"/>
          <w:color w:val="4B4F56"/>
          <w:sz w:val="24"/>
          <w:szCs w:val="24"/>
        </w:rPr>
        <w:t>Sekiguchi</w:t>
      </w:r>
      <w:proofErr w:type="spellEnd"/>
      <w:r w:rsidRPr="002548A3">
        <w:rPr>
          <w:rStyle w:val="textexposedshow"/>
          <w:rFonts w:ascii="Times New Roman" w:hAnsi="Times New Roman" w:cs="Times New Roman"/>
          <w:color w:val="4B4F56"/>
          <w:sz w:val="24"/>
          <w:szCs w:val="24"/>
        </w:rPr>
        <w:t xml:space="preserve"> </w:t>
      </w:r>
      <w:proofErr w:type="spellStart"/>
      <w:r w:rsidRPr="002548A3">
        <w:rPr>
          <w:rStyle w:val="textexposedshow"/>
          <w:rFonts w:ascii="Times New Roman" w:hAnsi="Times New Roman" w:cs="Times New Roman"/>
          <w:color w:val="4B4F56"/>
          <w:sz w:val="24"/>
          <w:szCs w:val="24"/>
        </w:rPr>
        <w:t>Kenryû</w:t>
      </w:r>
      <w:proofErr w:type="spellEnd"/>
      <w:r w:rsidRPr="002548A3">
        <w:rPr>
          <w:rStyle w:val="textexposedshow"/>
          <w:rFonts w:ascii="Times New Roman" w:hAnsi="Times New Roman" w:cs="Times New Roman"/>
          <w:color w:val="4B4F56"/>
          <w:sz w:val="24"/>
          <w:szCs w:val="24"/>
        </w:rPr>
        <w:t xml:space="preserve">, como "hijo adoptado" por </w:t>
      </w:r>
      <w:proofErr w:type="spellStart"/>
      <w:r w:rsidRPr="002548A3">
        <w:rPr>
          <w:rStyle w:val="textexposedshow"/>
          <w:rFonts w:ascii="Times New Roman" w:hAnsi="Times New Roman" w:cs="Times New Roman"/>
          <w:color w:val="4B4F56"/>
          <w:sz w:val="24"/>
          <w:szCs w:val="24"/>
        </w:rPr>
        <w:t>Sekiguchi</w:t>
      </w:r>
      <w:proofErr w:type="spellEnd"/>
      <w:r w:rsidRPr="002548A3">
        <w:rPr>
          <w:rStyle w:val="textexposedshow"/>
          <w:rFonts w:ascii="Times New Roman" w:hAnsi="Times New Roman" w:cs="Times New Roman"/>
          <w:color w:val="4B4F56"/>
          <w:sz w:val="24"/>
          <w:szCs w:val="24"/>
        </w:rPr>
        <w:t xml:space="preserve"> </w:t>
      </w:r>
      <w:proofErr w:type="spellStart"/>
      <w:r w:rsidRPr="002548A3">
        <w:rPr>
          <w:rStyle w:val="textexposedshow"/>
          <w:rFonts w:ascii="Times New Roman" w:hAnsi="Times New Roman" w:cs="Times New Roman"/>
          <w:color w:val="4B4F56"/>
          <w:sz w:val="24"/>
          <w:szCs w:val="24"/>
        </w:rPr>
        <w:t>Komei</w:t>
      </w:r>
      <w:proofErr w:type="spellEnd"/>
      <w:r w:rsidRPr="002548A3">
        <w:rPr>
          <w:rStyle w:val="textexposedshow"/>
          <w:rFonts w:ascii="Times New Roman" w:hAnsi="Times New Roman" w:cs="Times New Roman"/>
          <w:color w:val="4B4F56"/>
          <w:sz w:val="24"/>
          <w:szCs w:val="24"/>
        </w:rPr>
        <w:t>, 21 representante del linaje de esta tradición, ofrecerá esta demostración.</w:t>
      </w:r>
    </w:p>
    <w:p w:rsidR="002548A3" w:rsidRPr="002548A3" w:rsidRDefault="002548A3" w:rsidP="00E87912">
      <w:pPr>
        <w:spacing w:line="240" w:lineRule="auto"/>
        <w:jc w:val="both"/>
        <w:rPr>
          <w:rStyle w:val="textexposedshow"/>
          <w:rFonts w:ascii="Times New Roman" w:hAnsi="Times New Roman" w:cs="Times New Roman"/>
          <w:color w:val="4B4F56"/>
          <w:sz w:val="24"/>
          <w:szCs w:val="24"/>
        </w:rPr>
      </w:pPr>
      <w:r w:rsidRPr="002548A3">
        <w:rPr>
          <w:rFonts w:ascii="Times New Roman" w:hAnsi="Times New Roman" w:cs="Times New Roman"/>
          <w:color w:val="4B4F56"/>
          <w:sz w:val="24"/>
          <w:szCs w:val="24"/>
        </w:rPr>
        <w:br/>
      </w:r>
      <w:proofErr w:type="spellStart"/>
      <w:r w:rsidRPr="002548A3">
        <w:rPr>
          <w:rStyle w:val="textexposedshow"/>
          <w:rFonts w:ascii="Times New Roman" w:hAnsi="Times New Roman" w:cs="Times New Roman"/>
          <w:color w:val="4B4F56"/>
          <w:sz w:val="24"/>
          <w:szCs w:val="24"/>
        </w:rPr>
        <w:t>Ryôen</w:t>
      </w:r>
      <w:proofErr w:type="spellEnd"/>
      <w:r w:rsidRPr="002548A3">
        <w:rPr>
          <w:rStyle w:val="textexposedshow"/>
          <w:rFonts w:ascii="Times New Roman" w:hAnsi="Times New Roman" w:cs="Times New Roman"/>
          <w:color w:val="4B4F56"/>
          <w:sz w:val="24"/>
          <w:szCs w:val="24"/>
        </w:rPr>
        <w:t xml:space="preserve"> </w:t>
      </w:r>
      <w:proofErr w:type="spellStart"/>
      <w:r w:rsidRPr="002548A3">
        <w:rPr>
          <w:rStyle w:val="textexposedshow"/>
          <w:rFonts w:ascii="Times New Roman" w:hAnsi="Times New Roman" w:cs="Times New Roman"/>
          <w:i/>
          <w:color w:val="4B4F56"/>
          <w:sz w:val="24"/>
          <w:szCs w:val="24"/>
        </w:rPr>
        <w:t>ryû</w:t>
      </w:r>
      <w:proofErr w:type="spellEnd"/>
      <w:r w:rsidRPr="002548A3">
        <w:rPr>
          <w:rStyle w:val="textexposedshow"/>
          <w:rFonts w:ascii="Times New Roman" w:hAnsi="Times New Roman" w:cs="Times New Roman"/>
          <w:i/>
          <w:color w:val="4B4F56"/>
          <w:sz w:val="24"/>
          <w:szCs w:val="24"/>
        </w:rPr>
        <w:t xml:space="preserve"> </w:t>
      </w:r>
      <w:proofErr w:type="spellStart"/>
      <w:r w:rsidRPr="002548A3">
        <w:rPr>
          <w:rStyle w:val="textexposedshow"/>
          <w:rFonts w:ascii="Times New Roman" w:hAnsi="Times New Roman" w:cs="Times New Roman"/>
          <w:i/>
          <w:color w:val="4B4F56"/>
          <w:sz w:val="24"/>
          <w:szCs w:val="24"/>
        </w:rPr>
        <w:t>naginatajutsu</w:t>
      </w:r>
      <w:proofErr w:type="spellEnd"/>
      <w:r w:rsidRPr="002548A3">
        <w:rPr>
          <w:rStyle w:val="textexposedshow"/>
          <w:rFonts w:ascii="Times New Roman" w:hAnsi="Times New Roman" w:cs="Times New Roman"/>
          <w:color w:val="4B4F56"/>
          <w:sz w:val="24"/>
          <w:szCs w:val="24"/>
        </w:rPr>
        <w:t xml:space="preserve"> es una tradición que deriva de la escuela </w:t>
      </w:r>
      <w:proofErr w:type="spellStart"/>
      <w:r w:rsidRPr="002548A3">
        <w:rPr>
          <w:rStyle w:val="textexposedshow"/>
          <w:rFonts w:ascii="Times New Roman" w:hAnsi="Times New Roman" w:cs="Times New Roman"/>
          <w:color w:val="4B4F56"/>
          <w:sz w:val="24"/>
          <w:szCs w:val="24"/>
        </w:rPr>
        <w:t>Jikishinkage</w:t>
      </w:r>
      <w:proofErr w:type="spellEnd"/>
      <w:r w:rsidRPr="002548A3">
        <w:rPr>
          <w:rStyle w:val="textexposedshow"/>
          <w:rFonts w:ascii="Times New Roman" w:hAnsi="Times New Roman" w:cs="Times New Roman"/>
          <w:color w:val="4B4F56"/>
          <w:sz w:val="24"/>
          <w:szCs w:val="24"/>
        </w:rPr>
        <w:t xml:space="preserve"> </w:t>
      </w:r>
      <w:proofErr w:type="spellStart"/>
      <w:r w:rsidRPr="002548A3">
        <w:rPr>
          <w:rStyle w:val="textexposedshow"/>
          <w:rFonts w:ascii="Times New Roman" w:hAnsi="Times New Roman" w:cs="Times New Roman"/>
          <w:i/>
          <w:color w:val="4B4F56"/>
          <w:sz w:val="24"/>
          <w:szCs w:val="24"/>
        </w:rPr>
        <w:t>ryû</w:t>
      </w:r>
      <w:proofErr w:type="spellEnd"/>
      <w:r w:rsidRPr="002548A3">
        <w:rPr>
          <w:rStyle w:val="textexposedshow"/>
          <w:rFonts w:ascii="Times New Roman" w:hAnsi="Times New Roman" w:cs="Times New Roman"/>
          <w:i/>
          <w:color w:val="4B4F56"/>
          <w:sz w:val="24"/>
          <w:szCs w:val="24"/>
        </w:rPr>
        <w:t xml:space="preserve"> </w:t>
      </w:r>
      <w:proofErr w:type="spellStart"/>
      <w:r w:rsidRPr="002548A3">
        <w:rPr>
          <w:rStyle w:val="textexposedshow"/>
          <w:rFonts w:ascii="Times New Roman" w:hAnsi="Times New Roman" w:cs="Times New Roman"/>
          <w:i/>
          <w:color w:val="4B4F56"/>
          <w:sz w:val="24"/>
          <w:szCs w:val="24"/>
        </w:rPr>
        <w:t>naginatajutsu</w:t>
      </w:r>
      <w:proofErr w:type="spellEnd"/>
      <w:r w:rsidRPr="002548A3">
        <w:rPr>
          <w:rStyle w:val="textexposedshow"/>
          <w:rFonts w:ascii="Times New Roman" w:hAnsi="Times New Roman" w:cs="Times New Roman"/>
          <w:i/>
          <w:color w:val="4B4F56"/>
          <w:sz w:val="24"/>
          <w:szCs w:val="24"/>
        </w:rPr>
        <w:t xml:space="preserve">, </w:t>
      </w:r>
      <w:proofErr w:type="spellStart"/>
      <w:r w:rsidRPr="002548A3">
        <w:rPr>
          <w:rStyle w:val="textexposedshow"/>
          <w:rFonts w:ascii="Times New Roman" w:hAnsi="Times New Roman" w:cs="Times New Roman"/>
          <w:i/>
          <w:color w:val="4B4F56"/>
          <w:sz w:val="24"/>
          <w:szCs w:val="24"/>
        </w:rPr>
        <w:t>ryûha</w:t>
      </w:r>
      <w:proofErr w:type="spellEnd"/>
      <w:r w:rsidRPr="002548A3">
        <w:rPr>
          <w:rStyle w:val="textexposedshow"/>
          <w:rFonts w:ascii="Times New Roman" w:hAnsi="Times New Roman" w:cs="Times New Roman"/>
          <w:color w:val="4B4F56"/>
          <w:sz w:val="24"/>
          <w:szCs w:val="24"/>
        </w:rPr>
        <w:t xml:space="preserve"> que practicaban las mujeres samurái. Desde mediados-finales del siglo XVI, la </w:t>
      </w:r>
      <w:proofErr w:type="spellStart"/>
      <w:r w:rsidRPr="002548A3">
        <w:rPr>
          <w:rStyle w:val="textexposedshow"/>
          <w:rFonts w:ascii="Times New Roman" w:hAnsi="Times New Roman" w:cs="Times New Roman"/>
          <w:color w:val="4B4F56"/>
          <w:sz w:val="24"/>
          <w:szCs w:val="24"/>
        </w:rPr>
        <w:t>naginata</w:t>
      </w:r>
      <w:proofErr w:type="spellEnd"/>
      <w:r w:rsidRPr="002548A3">
        <w:rPr>
          <w:rStyle w:val="textexposedshow"/>
          <w:rFonts w:ascii="Times New Roman" w:hAnsi="Times New Roman" w:cs="Times New Roman"/>
          <w:color w:val="4B4F56"/>
          <w:sz w:val="24"/>
          <w:szCs w:val="24"/>
        </w:rPr>
        <w:t xml:space="preserve"> o alabarda japonesa fue un arma muy representativa de las </w:t>
      </w:r>
      <w:proofErr w:type="spellStart"/>
      <w:r w:rsidRPr="002548A3">
        <w:rPr>
          <w:rStyle w:val="textexposedshow"/>
          <w:rFonts w:ascii="Times New Roman" w:hAnsi="Times New Roman" w:cs="Times New Roman"/>
          <w:i/>
          <w:color w:val="4B4F56"/>
          <w:sz w:val="24"/>
          <w:szCs w:val="24"/>
        </w:rPr>
        <w:t>onna</w:t>
      </w:r>
      <w:proofErr w:type="spellEnd"/>
      <w:r w:rsidRPr="002548A3">
        <w:rPr>
          <w:rStyle w:val="textexposedshow"/>
          <w:rFonts w:ascii="Times New Roman" w:hAnsi="Times New Roman" w:cs="Times New Roman"/>
          <w:i/>
          <w:color w:val="4B4F56"/>
          <w:sz w:val="24"/>
          <w:szCs w:val="24"/>
        </w:rPr>
        <w:t xml:space="preserve"> </w:t>
      </w:r>
      <w:proofErr w:type="spellStart"/>
      <w:r w:rsidRPr="002548A3">
        <w:rPr>
          <w:rStyle w:val="textexposedshow"/>
          <w:rFonts w:ascii="Times New Roman" w:hAnsi="Times New Roman" w:cs="Times New Roman"/>
          <w:i/>
          <w:color w:val="4B4F56"/>
          <w:sz w:val="24"/>
          <w:szCs w:val="24"/>
        </w:rPr>
        <w:t>bugeisha</w:t>
      </w:r>
      <w:proofErr w:type="spellEnd"/>
      <w:r w:rsidRPr="002548A3">
        <w:rPr>
          <w:rStyle w:val="textexposedshow"/>
          <w:rFonts w:ascii="Times New Roman" w:hAnsi="Times New Roman" w:cs="Times New Roman"/>
          <w:i/>
          <w:color w:val="4B4F56"/>
          <w:sz w:val="24"/>
          <w:szCs w:val="24"/>
        </w:rPr>
        <w:t xml:space="preserve"> </w:t>
      </w:r>
      <w:r w:rsidRPr="002548A3">
        <w:rPr>
          <w:rStyle w:val="textexposedshow"/>
          <w:rFonts w:ascii="Times New Roman" w:hAnsi="Times New Roman" w:cs="Times New Roman"/>
          <w:color w:val="4B4F56"/>
          <w:sz w:val="24"/>
          <w:szCs w:val="24"/>
        </w:rPr>
        <w:t>o mujeres guerreras. A partir del siglo XVIII y especialmente durante los siglos XIX y XX, el</w:t>
      </w:r>
      <w:r w:rsidRPr="002548A3">
        <w:rPr>
          <w:rStyle w:val="textexposedshow"/>
          <w:rFonts w:ascii="Times New Roman" w:hAnsi="Times New Roman" w:cs="Times New Roman"/>
          <w:i/>
          <w:color w:val="4B4F56"/>
          <w:sz w:val="24"/>
          <w:szCs w:val="24"/>
        </w:rPr>
        <w:t xml:space="preserve"> </w:t>
      </w:r>
      <w:proofErr w:type="spellStart"/>
      <w:r w:rsidRPr="002548A3">
        <w:rPr>
          <w:rStyle w:val="textexposedshow"/>
          <w:rFonts w:ascii="Times New Roman" w:hAnsi="Times New Roman" w:cs="Times New Roman"/>
          <w:i/>
          <w:color w:val="4B4F56"/>
          <w:sz w:val="24"/>
          <w:szCs w:val="24"/>
        </w:rPr>
        <w:t>naginatajutsu</w:t>
      </w:r>
      <w:proofErr w:type="spellEnd"/>
      <w:r w:rsidRPr="002548A3">
        <w:rPr>
          <w:rStyle w:val="textexposedshow"/>
          <w:rFonts w:ascii="Times New Roman" w:hAnsi="Times New Roman" w:cs="Times New Roman"/>
          <w:i/>
          <w:color w:val="4B4F56"/>
          <w:sz w:val="24"/>
          <w:szCs w:val="24"/>
        </w:rPr>
        <w:t xml:space="preserve"> </w:t>
      </w:r>
      <w:r w:rsidRPr="002548A3">
        <w:rPr>
          <w:rStyle w:val="textexposedshow"/>
          <w:rFonts w:ascii="Times New Roman" w:hAnsi="Times New Roman" w:cs="Times New Roman"/>
          <w:color w:val="4B4F56"/>
          <w:sz w:val="24"/>
          <w:szCs w:val="24"/>
        </w:rPr>
        <w:t xml:space="preserve">se convirtió en el perfecto condicionamiento físico y marcial para las mujeres japonesas. En </w:t>
      </w:r>
      <w:proofErr w:type="spellStart"/>
      <w:r w:rsidRPr="002548A3">
        <w:rPr>
          <w:rStyle w:val="textexposedshow"/>
          <w:rFonts w:ascii="Times New Roman" w:hAnsi="Times New Roman" w:cs="Times New Roman"/>
          <w:color w:val="4B4F56"/>
          <w:sz w:val="24"/>
          <w:szCs w:val="24"/>
        </w:rPr>
        <w:t>Ryôen</w:t>
      </w:r>
      <w:proofErr w:type="spellEnd"/>
      <w:r w:rsidRPr="002548A3">
        <w:rPr>
          <w:rStyle w:val="textexposedshow"/>
          <w:rFonts w:ascii="Times New Roman" w:hAnsi="Times New Roman" w:cs="Times New Roman"/>
          <w:color w:val="4B4F56"/>
          <w:sz w:val="24"/>
          <w:szCs w:val="24"/>
        </w:rPr>
        <w:t xml:space="preserve"> </w:t>
      </w:r>
      <w:proofErr w:type="spellStart"/>
      <w:r w:rsidRPr="002548A3">
        <w:rPr>
          <w:rStyle w:val="textexposedshow"/>
          <w:rFonts w:ascii="Times New Roman" w:hAnsi="Times New Roman" w:cs="Times New Roman"/>
          <w:i/>
          <w:color w:val="4B4F56"/>
          <w:sz w:val="24"/>
          <w:szCs w:val="24"/>
        </w:rPr>
        <w:t>ryû</w:t>
      </w:r>
      <w:proofErr w:type="spellEnd"/>
      <w:r w:rsidRPr="002548A3">
        <w:rPr>
          <w:rStyle w:val="textexposedshow"/>
          <w:rFonts w:ascii="Times New Roman" w:hAnsi="Times New Roman" w:cs="Times New Roman"/>
          <w:color w:val="4B4F56"/>
          <w:sz w:val="24"/>
          <w:szCs w:val="24"/>
        </w:rPr>
        <w:t xml:space="preserve">, además </w:t>
      </w:r>
      <w:proofErr w:type="spellStart"/>
      <w:r w:rsidRPr="002548A3">
        <w:rPr>
          <w:rStyle w:val="textexposedshow"/>
          <w:rFonts w:ascii="Times New Roman" w:hAnsi="Times New Roman" w:cs="Times New Roman"/>
          <w:color w:val="4B4F56"/>
          <w:sz w:val="24"/>
          <w:szCs w:val="24"/>
        </w:rPr>
        <w:t>de el</w:t>
      </w:r>
      <w:proofErr w:type="spellEnd"/>
      <w:r w:rsidRPr="002548A3">
        <w:rPr>
          <w:rStyle w:val="textexposedshow"/>
          <w:rFonts w:ascii="Times New Roman" w:hAnsi="Times New Roman" w:cs="Times New Roman"/>
          <w:color w:val="4B4F56"/>
          <w:sz w:val="24"/>
          <w:szCs w:val="24"/>
        </w:rPr>
        <w:t xml:space="preserve"> estudio de la</w:t>
      </w:r>
      <w:r w:rsidRPr="002548A3">
        <w:rPr>
          <w:rStyle w:val="textexposedshow"/>
          <w:rFonts w:ascii="Times New Roman" w:hAnsi="Times New Roman" w:cs="Times New Roman"/>
          <w:i/>
          <w:color w:val="4B4F56"/>
          <w:sz w:val="24"/>
          <w:szCs w:val="24"/>
        </w:rPr>
        <w:t xml:space="preserve"> </w:t>
      </w:r>
      <w:proofErr w:type="spellStart"/>
      <w:r w:rsidRPr="002548A3">
        <w:rPr>
          <w:rStyle w:val="textexposedshow"/>
          <w:rFonts w:ascii="Times New Roman" w:hAnsi="Times New Roman" w:cs="Times New Roman"/>
          <w:i/>
          <w:color w:val="4B4F56"/>
          <w:sz w:val="24"/>
          <w:szCs w:val="24"/>
        </w:rPr>
        <w:t>naginata</w:t>
      </w:r>
      <w:proofErr w:type="spellEnd"/>
      <w:r w:rsidRPr="002548A3">
        <w:rPr>
          <w:rStyle w:val="textexposedshow"/>
          <w:rFonts w:ascii="Times New Roman" w:hAnsi="Times New Roman" w:cs="Times New Roman"/>
          <w:color w:val="4B4F56"/>
          <w:sz w:val="24"/>
          <w:szCs w:val="24"/>
        </w:rPr>
        <w:t xml:space="preserve">, la </w:t>
      </w:r>
      <w:proofErr w:type="spellStart"/>
      <w:r w:rsidRPr="002548A3">
        <w:rPr>
          <w:rStyle w:val="textexposedshow"/>
          <w:rFonts w:ascii="Times New Roman" w:hAnsi="Times New Roman" w:cs="Times New Roman"/>
          <w:i/>
          <w:color w:val="4B4F56"/>
          <w:sz w:val="24"/>
          <w:szCs w:val="24"/>
        </w:rPr>
        <w:t>katana</w:t>
      </w:r>
      <w:proofErr w:type="spellEnd"/>
      <w:r w:rsidRPr="002548A3">
        <w:rPr>
          <w:rStyle w:val="textexposedshow"/>
          <w:rFonts w:ascii="Times New Roman" w:hAnsi="Times New Roman" w:cs="Times New Roman"/>
          <w:i/>
          <w:color w:val="4B4F56"/>
          <w:sz w:val="24"/>
          <w:szCs w:val="24"/>
        </w:rPr>
        <w:t xml:space="preserve"> </w:t>
      </w:r>
      <w:r w:rsidRPr="002548A3">
        <w:rPr>
          <w:rStyle w:val="textexposedshow"/>
          <w:rFonts w:ascii="Times New Roman" w:hAnsi="Times New Roman" w:cs="Times New Roman"/>
          <w:color w:val="4B4F56"/>
          <w:sz w:val="24"/>
          <w:szCs w:val="24"/>
        </w:rPr>
        <w:t xml:space="preserve">y el </w:t>
      </w:r>
      <w:proofErr w:type="spellStart"/>
      <w:r w:rsidRPr="002548A3">
        <w:rPr>
          <w:rStyle w:val="textexposedshow"/>
          <w:rFonts w:ascii="Times New Roman" w:hAnsi="Times New Roman" w:cs="Times New Roman"/>
          <w:i/>
          <w:color w:val="4B4F56"/>
          <w:sz w:val="24"/>
          <w:szCs w:val="24"/>
        </w:rPr>
        <w:t>tantô</w:t>
      </w:r>
      <w:proofErr w:type="spellEnd"/>
      <w:r w:rsidRPr="002548A3">
        <w:rPr>
          <w:rStyle w:val="textexposedshow"/>
          <w:rFonts w:ascii="Times New Roman" w:hAnsi="Times New Roman" w:cs="Times New Roman"/>
          <w:i/>
          <w:color w:val="4B4F56"/>
          <w:sz w:val="24"/>
          <w:szCs w:val="24"/>
        </w:rPr>
        <w:t xml:space="preserve"> </w:t>
      </w:r>
      <w:r w:rsidRPr="002548A3">
        <w:rPr>
          <w:rStyle w:val="textexposedshow"/>
          <w:rFonts w:ascii="Times New Roman" w:hAnsi="Times New Roman" w:cs="Times New Roman"/>
          <w:color w:val="4B4F56"/>
          <w:sz w:val="24"/>
          <w:szCs w:val="24"/>
        </w:rPr>
        <w:t xml:space="preserve">(puñal), también se enseñan formas de etiqueta y protocolo provenientes de </w:t>
      </w:r>
      <w:proofErr w:type="spellStart"/>
      <w:r w:rsidRPr="002548A3">
        <w:rPr>
          <w:rStyle w:val="textexposedshow"/>
          <w:rFonts w:ascii="Times New Roman" w:hAnsi="Times New Roman" w:cs="Times New Roman"/>
          <w:color w:val="4B4F56"/>
          <w:sz w:val="24"/>
          <w:szCs w:val="24"/>
        </w:rPr>
        <w:t>Ogasawara</w:t>
      </w:r>
      <w:proofErr w:type="spellEnd"/>
      <w:r w:rsidRPr="002548A3">
        <w:rPr>
          <w:rStyle w:val="textexposedshow"/>
          <w:rFonts w:ascii="Times New Roman" w:hAnsi="Times New Roman" w:cs="Times New Roman"/>
          <w:color w:val="4B4F56"/>
          <w:sz w:val="24"/>
          <w:szCs w:val="24"/>
        </w:rPr>
        <w:t xml:space="preserve"> </w:t>
      </w:r>
      <w:proofErr w:type="spellStart"/>
      <w:r w:rsidRPr="002548A3">
        <w:rPr>
          <w:rStyle w:val="textexposedshow"/>
          <w:rFonts w:ascii="Times New Roman" w:hAnsi="Times New Roman" w:cs="Times New Roman"/>
          <w:i/>
          <w:color w:val="4B4F56"/>
          <w:sz w:val="24"/>
          <w:szCs w:val="24"/>
        </w:rPr>
        <w:t>ryû</w:t>
      </w:r>
      <w:proofErr w:type="spellEnd"/>
      <w:r w:rsidRPr="002548A3">
        <w:rPr>
          <w:rStyle w:val="textexposedshow"/>
          <w:rFonts w:ascii="Times New Roman" w:hAnsi="Times New Roman" w:cs="Times New Roman"/>
          <w:i/>
          <w:color w:val="4B4F56"/>
          <w:sz w:val="24"/>
          <w:szCs w:val="24"/>
        </w:rPr>
        <w:t xml:space="preserve"> </w:t>
      </w:r>
      <w:proofErr w:type="spellStart"/>
      <w:r w:rsidRPr="002548A3">
        <w:rPr>
          <w:rStyle w:val="textexposedshow"/>
          <w:rFonts w:ascii="Times New Roman" w:hAnsi="Times New Roman" w:cs="Times New Roman"/>
          <w:i/>
          <w:color w:val="4B4F56"/>
          <w:sz w:val="24"/>
          <w:szCs w:val="24"/>
        </w:rPr>
        <w:t>reihô</w:t>
      </w:r>
      <w:proofErr w:type="spellEnd"/>
      <w:r w:rsidRPr="002548A3">
        <w:rPr>
          <w:rStyle w:val="textexposedshow"/>
          <w:rFonts w:ascii="Times New Roman" w:hAnsi="Times New Roman" w:cs="Times New Roman"/>
          <w:color w:val="4B4F56"/>
          <w:sz w:val="24"/>
          <w:szCs w:val="24"/>
        </w:rPr>
        <w:t xml:space="preserve">. Esta es la escuela más antigua y prestigiosa de etiqueta y protocolo japonés, contando entre sus alumnos a shogun y emperadores desde el siglo XII hasta el XX. </w:t>
      </w:r>
      <w:proofErr w:type="spellStart"/>
      <w:r w:rsidRPr="002548A3">
        <w:rPr>
          <w:rStyle w:val="textexposedshow"/>
          <w:rFonts w:ascii="Times New Roman" w:hAnsi="Times New Roman" w:cs="Times New Roman"/>
          <w:color w:val="4B4F56"/>
          <w:sz w:val="24"/>
          <w:szCs w:val="24"/>
        </w:rPr>
        <w:t>Shimizu</w:t>
      </w:r>
      <w:proofErr w:type="spellEnd"/>
      <w:r w:rsidRPr="002548A3">
        <w:rPr>
          <w:rStyle w:val="textexposedshow"/>
          <w:rFonts w:ascii="Times New Roman" w:hAnsi="Times New Roman" w:cs="Times New Roman"/>
          <w:color w:val="4B4F56"/>
          <w:sz w:val="24"/>
          <w:szCs w:val="24"/>
        </w:rPr>
        <w:t xml:space="preserve"> </w:t>
      </w:r>
      <w:proofErr w:type="spellStart"/>
      <w:r w:rsidRPr="002548A3">
        <w:rPr>
          <w:rStyle w:val="textexposedshow"/>
          <w:rFonts w:ascii="Times New Roman" w:hAnsi="Times New Roman" w:cs="Times New Roman"/>
          <w:color w:val="4B4F56"/>
          <w:sz w:val="24"/>
          <w:szCs w:val="24"/>
        </w:rPr>
        <w:t>Nobuko</w:t>
      </w:r>
      <w:proofErr w:type="spellEnd"/>
      <w:r w:rsidRPr="002548A3">
        <w:rPr>
          <w:rStyle w:val="textexposedshow"/>
          <w:rFonts w:ascii="Times New Roman" w:hAnsi="Times New Roman" w:cs="Times New Roman"/>
          <w:color w:val="4B4F56"/>
          <w:sz w:val="24"/>
          <w:szCs w:val="24"/>
        </w:rPr>
        <w:t xml:space="preserve"> </w:t>
      </w:r>
      <w:proofErr w:type="spellStart"/>
      <w:r w:rsidRPr="002548A3">
        <w:rPr>
          <w:rStyle w:val="textexposedshow"/>
          <w:rFonts w:ascii="Times New Roman" w:hAnsi="Times New Roman" w:cs="Times New Roman"/>
          <w:color w:val="4B4F56"/>
          <w:sz w:val="24"/>
          <w:szCs w:val="24"/>
        </w:rPr>
        <w:t>Ryôen</w:t>
      </w:r>
      <w:proofErr w:type="spellEnd"/>
      <w:r w:rsidRPr="002548A3">
        <w:rPr>
          <w:rStyle w:val="textexposedshow"/>
          <w:rFonts w:ascii="Times New Roman" w:hAnsi="Times New Roman" w:cs="Times New Roman"/>
          <w:color w:val="4B4F56"/>
          <w:sz w:val="24"/>
          <w:szCs w:val="24"/>
        </w:rPr>
        <w:t xml:space="preserve"> </w:t>
      </w:r>
      <w:proofErr w:type="spellStart"/>
      <w:r w:rsidRPr="002548A3">
        <w:rPr>
          <w:rStyle w:val="textexposedshow"/>
          <w:rFonts w:ascii="Times New Roman" w:hAnsi="Times New Roman" w:cs="Times New Roman"/>
          <w:color w:val="4B4F56"/>
          <w:sz w:val="24"/>
          <w:szCs w:val="24"/>
        </w:rPr>
        <w:t>Genreisai</w:t>
      </w:r>
      <w:proofErr w:type="spellEnd"/>
      <w:r w:rsidRPr="002548A3">
        <w:rPr>
          <w:rStyle w:val="textexposedshow"/>
          <w:rFonts w:ascii="Times New Roman" w:hAnsi="Times New Roman" w:cs="Times New Roman"/>
          <w:color w:val="4B4F56"/>
          <w:sz w:val="24"/>
          <w:szCs w:val="24"/>
        </w:rPr>
        <w:t xml:space="preserve"> ha "adoptado" a </w:t>
      </w:r>
      <w:proofErr w:type="spellStart"/>
      <w:r w:rsidRPr="002548A3">
        <w:rPr>
          <w:rStyle w:val="textexposedshow"/>
          <w:rFonts w:ascii="Times New Roman" w:hAnsi="Times New Roman" w:cs="Times New Roman"/>
          <w:color w:val="4B4F56"/>
          <w:sz w:val="24"/>
          <w:szCs w:val="24"/>
        </w:rPr>
        <w:t>Ryôen</w:t>
      </w:r>
      <w:proofErr w:type="spellEnd"/>
      <w:r w:rsidRPr="002548A3">
        <w:rPr>
          <w:rStyle w:val="textexposedshow"/>
          <w:rFonts w:ascii="Times New Roman" w:hAnsi="Times New Roman" w:cs="Times New Roman"/>
          <w:color w:val="4B4F56"/>
          <w:sz w:val="24"/>
          <w:szCs w:val="24"/>
        </w:rPr>
        <w:t xml:space="preserve"> </w:t>
      </w:r>
      <w:proofErr w:type="spellStart"/>
      <w:r w:rsidRPr="002548A3">
        <w:rPr>
          <w:rStyle w:val="textexposedshow"/>
          <w:rFonts w:ascii="Times New Roman" w:hAnsi="Times New Roman" w:cs="Times New Roman"/>
          <w:color w:val="4B4F56"/>
          <w:sz w:val="24"/>
          <w:szCs w:val="24"/>
        </w:rPr>
        <w:t>Ryûko</w:t>
      </w:r>
      <w:proofErr w:type="spellEnd"/>
      <w:r w:rsidRPr="002548A3">
        <w:rPr>
          <w:rStyle w:val="textexposedshow"/>
          <w:rFonts w:ascii="Times New Roman" w:hAnsi="Times New Roman" w:cs="Times New Roman"/>
          <w:color w:val="4B4F56"/>
          <w:sz w:val="24"/>
          <w:szCs w:val="24"/>
        </w:rPr>
        <w:t xml:space="preserve">, que ofrecerá una demostración de </w:t>
      </w:r>
      <w:proofErr w:type="spellStart"/>
      <w:r w:rsidRPr="002548A3">
        <w:rPr>
          <w:rStyle w:val="textexposedshow"/>
          <w:rFonts w:ascii="Times New Roman" w:hAnsi="Times New Roman" w:cs="Times New Roman"/>
          <w:i/>
          <w:color w:val="4B4F56"/>
          <w:sz w:val="24"/>
          <w:szCs w:val="24"/>
        </w:rPr>
        <w:t>naginata</w:t>
      </w:r>
      <w:proofErr w:type="spellEnd"/>
      <w:r w:rsidRPr="002548A3">
        <w:rPr>
          <w:rStyle w:val="textexposedshow"/>
          <w:rFonts w:ascii="Times New Roman" w:hAnsi="Times New Roman" w:cs="Times New Roman"/>
          <w:i/>
          <w:color w:val="4B4F56"/>
          <w:sz w:val="24"/>
          <w:szCs w:val="24"/>
        </w:rPr>
        <w:t xml:space="preserve"> y </w:t>
      </w:r>
      <w:proofErr w:type="spellStart"/>
      <w:r w:rsidRPr="002548A3">
        <w:rPr>
          <w:rStyle w:val="textexposedshow"/>
          <w:rFonts w:ascii="Times New Roman" w:hAnsi="Times New Roman" w:cs="Times New Roman"/>
          <w:i/>
          <w:color w:val="4B4F56"/>
          <w:sz w:val="24"/>
          <w:szCs w:val="24"/>
        </w:rPr>
        <w:t>tantô</w:t>
      </w:r>
      <w:proofErr w:type="spellEnd"/>
      <w:r w:rsidRPr="002548A3">
        <w:rPr>
          <w:rStyle w:val="textexposedshow"/>
          <w:rFonts w:ascii="Times New Roman" w:hAnsi="Times New Roman" w:cs="Times New Roman"/>
          <w:color w:val="4B4F56"/>
          <w:sz w:val="24"/>
          <w:szCs w:val="24"/>
        </w:rPr>
        <w:t>.</w:t>
      </w:r>
    </w:p>
    <w:p w:rsidR="002548A3" w:rsidRPr="002548A3" w:rsidRDefault="002548A3" w:rsidP="00E87912">
      <w:pPr>
        <w:spacing w:line="240" w:lineRule="auto"/>
        <w:jc w:val="both"/>
        <w:rPr>
          <w:rStyle w:val="textexposedshow"/>
          <w:rFonts w:ascii="Times New Roman" w:hAnsi="Times New Roman" w:cs="Times New Roman"/>
          <w:color w:val="4B4F56"/>
          <w:sz w:val="24"/>
          <w:szCs w:val="24"/>
        </w:rPr>
      </w:pPr>
      <w:r w:rsidRPr="002548A3">
        <w:rPr>
          <w:rFonts w:ascii="Times New Roman" w:hAnsi="Times New Roman" w:cs="Times New Roman"/>
          <w:color w:val="4B4F56"/>
          <w:sz w:val="24"/>
          <w:szCs w:val="24"/>
        </w:rPr>
        <w:br/>
      </w:r>
      <w:r w:rsidRPr="002548A3">
        <w:rPr>
          <w:rStyle w:val="textexposedshow"/>
          <w:rFonts w:ascii="Times New Roman" w:hAnsi="Times New Roman" w:cs="Times New Roman"/>
          <w:color w:val="4B4F56"/>
          <w:sz w:val="24"/>
          <w:szCs w:val="24"/>
        </w:rPr>
        <w:t>Marcos A. Sala Ivars.</w:t>
      </w:r>
    </w:p>
    <w:p w:rsidR="002548A3" w:rsidRPr="002548A3" w:rsidRDefault="002548A3" w:rsidP="00E87912">
      <w:pPr>
        <w:spacing w:line="240" w:lineRule="auto"/>
        <w:jc w:val="both"/>
        <w:rPr>
          <w:rFonts w:ascii="Times New Roman" w:hAnsi="Times New Roman" w:cs="Times New Roman"/>
          <w:sz w:val="24"/>
          <w:szCs w:val="24"/>
        </w:rPr>
      </w:pPr>
      <w:r w:rsidRPr="002548A3">
        <w:rPr>
          <w:rStyle w:val="textexposedshow"/>
          <w:rFonts w:ascii="Times New Roman" w:hAnsi="Times New Roman" w:cs="Times New Roman"/>
          <w:color w:val="4B4F56"/>
          <w:sz w:val="24"/>
          <w:szCs w:val="24"/>
        </w:rPr>
        <w:t xml:space="preserve">Grupo de Investigación Asia. Universidad Complutense de Madrid. España. </w:t>
      </w:r>
      <w:r w:rsidRPr="002548A3">
        <w:rPr>
          <w:rFonts w:ascii="Times New Roman" w:hAnsi="Times New Roman" w:cs="Times New Roman"/>
          <w:color w:val="4B4F56"/>
          <w:sz w:val="24"/>
          <w:szCs w:val="24"/>
        </w:rPr>
        <w:br/>
      </w:r>
      <w:proofErr w:type="spellStart"/>
      <w:r w:rsidRPr="002548A3">
        <w:rPr>
          <w:rStyle w:val="textexposedshow"/>
          <w:rFonts w:ascii="Times New Roman" w:hAnsi="Times New Roman" w:cs="Times New Roman"/>
          <w:color w:val="4B4F56"/>
          <w:sz w:val="24"/>
          <w:szCs w:val="24"/>
        </w:rPr>
        <w:t>Sekiguchi</w:t>
      </w:r>
      <w:proofErr w:type="spellEnd"/>
      <w:r w:rsidRPr="002548A3">
        <w:rPr>
          <w:rStyle w:val="textexposedshow"/>
          <w:rFonts w:ascii="Times New Roman" w:hAnsi="Times New Roman" w:cs="Times New Roman"/>
          <w:color w:val="4B4F56"/>
          <w:sz w:val="24"/>
          <w:szCs w:val="24"/>
        </w:rPr>
        <w:t xml:space="preserve"> </w:t>
      </w:r>
      <w:proofErr w:type="spellStart"/>
      <w:r w:rsidRPr="002548A3">
        <w:rPr>
          <w:rStyle w:val="textexposedshow"/>
          <w:rFonts w:ascii="Times New Roman" w:hAnsi="Times New Roman" w:cs="Times New Roman"/>
          <w:color w:val="4B4F56"/>
          <w:sz w:val="24"/>
          <w:szCs w:val="24"/>
        </w:rPr>
        <w:t>Kenryû</w:t>
      </w:r>
      <w:proofErr w:type="spellEnd"/>
      <w:r w:rsidRPr="002548A3">
        <w:rPr>
          <w:rStyle w:val="textexposedshow"/>
          <w:rFonts w:ascii="Times New Roman" w:hAnsi="Times New Roman" w:cs="Times New Roman"/>
          <w:color w:val="4B4F56"/>
          <w:sz w:val="24"/>
          <w:szCs w:val="24"/>
        </w:rPr>
        <w:t xml:space="preserve">. </w:t>
      </w:r>
      <w:proofErr w:type="spellStart"/>
      <w:r w:rsidRPr="002548A3">
        <w:rPr>
          <w:rStyle w:val="textexposedshow"/>
          <w:rFonts w:ascii="Times New Roman" w:hAnsi="Times New Roman" w:cs="Times New Roman"/>
          <w:color w:val="4B4F56"/>
          <w:sz w:val="24"/>
          <w:szCs w:val="24"/>
        </w:rPr>
        <w:t>Musô</w:t>
      </w:r>
      <w:proofErr w:type="spellEnd"/>
      <w:r w:rsidRPr="002548A3">
        <w:rPr>
          <w:rStyle w:val="textexposedshow"/>
          <w:rFonts w:ascii="Times New Roman" w:hAnsi="Times New Roman" w:cs="Times New Roman"/>
          <w:color w:val="4B4F56"/>
          <w:sz w:val="24"/>
          <w:szCs w:val="24"/>
        </w:rPr>
        <w:t xml:space="preserve"> </w:t>
      </w:r>
      <w:proofErr w:type="spellStart"/>
      <w:r w:rsidRPr="002548A3">
        <w:rPr>
          <w:rStyle w:val="textexposedshow"/>
          <w:rFonts w:ascii="Times New Roman" w:hAnsi="Times New Roman" w:cs="Times New Roman"/>
          <w:color w:val="4B4F56"/>
          <w:sz w:val="24"/>
          <w:szCs w:val="24"/>
        </w:rPr>
        <w:t>Jikiden</w:t>
      </w:r>
      <w:proofErr w:type="spellEnd"/>
      <w:r w:rsidRPr="002548A3">
        <w:rPr>
          <w:rStyle w:val="textexposedshow"/>
          <w:rFonts w:ascii="Times New Roman" w:hAnsi="Times New Roman" w:cs="Times New Roman"/>
          <w:color w:val="4B4F56"/>
          <w:sz w:val="24"/>
          <w:szCs w:val="24"/>
        </w:rPr>
        <w:t xml:space="preserve"> </w:t>
      </w:r>
      <w:proofErr w:type="spellStart"/>
      <w:r w:rsidRPr="002548A3">
        <w:rPr>
          <w:rStyle w:val="textexposedshow"/>
          <w:rFonts w:ascii="Times New Roman" w:hAnsi="Times New Roman" w:cs="Times New Roman"/>
          <w:color w:val="4B4F56"/>
          <w:sz w:val="24"/>
          <w:szCs w:val="24"/>
        </w:rPr>
        <w:t>Eishin</w:t>
      </w:r>
      <w:proofErr w:type="spellEnd"/>
      <w:r w:rsidRPr="002548A3">
        <w:rPr>
          <w:rStyle w:val="textexposedshow"/>
          <w:rFonts w:ascii="Times New Roman" w:hAnsi="Times New Roman" w:cs="Times New Roman"/>
          <w:color w:val="4B4F56"/>
          <w:sz w:val="24"/>
          <w:szCs w:val="24"/>
        </w:rPr>
        <w:t xml:space="preserve"> </w:t>
      </w:r>
      <w:proofErr w:type="spellStart"/>
      <w:r w:rsidRPr="002548A3">
        <w:rPr>
          <w:rStyle w:val="textexposedshow"/>
          <w:rFonts w:ascii="Times New Roman" w:hAnsi="Times New Roman" w:cs="Times New Roman"/>
          <w:i/>
          <w:color w:val="4B4F56"/>
          <w:sz w:val="24"/>
          <w:szCs w:val="24"/>
        </w:rPr>
        <w:t>ryû</w:t>
      </w:r>
      <w:proofErr w:type="spellEnd"/>
      <w:r w:rsidRPr="002548A3">
        <w:rPr>
          <w:rStyle w:val="textexposedshow"/>
          <w:rFonts w:ascii="Times New Roman" w:hAnsi="Times New Roman" w:cs="Times New Roman"/>
          <w:i/>
          <w:color w:val="4B4F56"/>
          <w:sz w:val="24"/>
          <w:szCs w:val="24"/>
        </w:rPr>
        <w:t xml:space="preserve"> </w:t>
      </w:r>
      <w:proofErr w:type="spellStart"/>
      <w:r w:rsidRPr="002548A3">
        <w:rPr>
          <w:rStyle w:val="textexposedshow"/>
          <w:rFonts w:ascii="Times New Roman" w:hAnsi="Times New Roman" w:cs="Times New Roman"/>
          <w:i/>
          <w:color w:val="4B4F56"/>
          <w:sz w:val="24"/>
          <w:szCs w:val="24"/>
        </w:rPr>
        <w:t>iaijutsu</w:t>
      </w:r>
      <w:proofErr w:type="spellEnd"/>
      <w:r w:rsidRPr="002548A3">
        <w:rPr>
          <w:rStyle w:val="textexposedshow"/>
          <w:rFonts w:ascii="Times New Roman" w:hAnsi="Times New Roman" w:cs="Times New Roman"/>
          <w:color w:val="4B4F56"/>
          <w:sz w:val="24"/>
          <w:szCs w:val="24"/>
        </w:rPr>
        <w:t xml:space="preserve"> </w:t>
      </w:r>
      <w:proofErr w:type="spellStart"/>
      <w:r w:rsidRPr="002548A3">
        <w:rPr>
          <w:rStyle w:val="textexposedshow"/>
          <w:rFonts w:ascii="Times New Roman" w:hAnsi="Times New Roman" w:cs="Times New Roman"/>
          <w:color w:val="4B4F56"/>
          <w:sz w:val="24"/>
          <w:szCs w:val="24"/>
        </w:rPr>
        <w:t>Yamauchi</w:t>
      </w:r>
      <w:proofErr w:type="spellEnd"/>
      <w:r w:rsidRPr="002548A3">
        <w:rPr>
          <w:rStyle w:val="textexposedshow"/>
          <w:rFonts w:ascii="Times New Roman" w:hAnsi="Times New Roman" w:cs="Times New Roman"/>
          <w:color w:val="4B4F56"/>
          <w:sz w:val="24"/>
          <w:szCs w:val="24"/>
        </w:rPr>
        <w:t xml:space="preserve"> ha </w:t>
      </w:r>
      <w:proofErr w:type="spellStart"/>
      <w:r w:rsidRPr="002548A3">
        <w:rPr>
          <w:rStyle w:val="textexposedshow"/>
          <w:rFonts w:ascii="Times New Roman" w:hAnsi="Times New Roman" w:cs="Times New Roman"/>
          <w:color w:val="4B4F56"/>
          <w:sz w:val="24"/>
          <w:szCs w:val="24"/>
        </w:rPr>
        <w:t>Komei</w:t>
      </w:r>
      <w:proofErr w:type="spellEnd"/>
      <w:r w:rsidRPr="002548A3">
        <w:rPr>
          <w:rStyle w:val="textexposedshow"/>
          <w:rFonts w:ascii="Times New Roman" w:hAnsi="Times New Roman" w:cs="Times New Roman"/>
          <w:color w:val="4B4F56"/>
          <w:sz w:val="24"/>
          <w:szCs w:val="24"/>
        </w:rPr>
        <w:t xml:space="preserve"> </w:t>
      </w:r>
      <w:proofErr w:type="spellStart"/>
      <w:r w:rsidRPr="002548A3">
        <w:rPr>
          <w:rStyle w:val="textexposedshow"/>
          <w:rFonts w:ascii="Times New Roman" w:hAnsi="Times New Roman" w:cs="Times New Roman"/>
          <w:color w:val="4B4F56"/>
          <w:sz w:val="24"/>
          <w:szCs w:val="24"/>
        </w:rPr>
        <w:t>Jyuku</w:t>
      </w:r>
      <w:proofErr w:type="spellEnd"/>
      <w:r w:rsidRPr="002548A3">
        <w:rPr>
          <w:rStyle w:val="textexposedshow"/>
          <w:rFonts w:ascii="Times New Roman" w:hAnsi="Times New Roman" w:cs="Times New Roman"/>
          <w:i/>
          <w:color w:val="4B4F56"/>
          <w:sz w:val="24"/>
          <w:szCs w:val="24"/>
        </w:rPr>
        <w:t xml:space="preserve"> </w:t>
      </w:r>
      <w:proofErr w:type="spellStart"/>
      <w:r w:rsidRPr="002548A3">
        <w:rPr>
          <w:rStyle w:val="textexposedshow"/>
          <w:rFonts w:ascii="Times New Roman" w:hAnsi="Times New Roman" w:cs="Times New Roman"/>
          <w:i/>
          <w:color w:val="4B4F56"/>
          <w:sz w:val="24"/>
          <w:szCs w:val="24"/>
        </w:rPr>
        <w:t>Spain</w:t>
      </w:r>
      <w:proofErr w:type="spellEnd"/>
      <w:r w:rsidRPr="002548A3">
        <w:rPr>
          <w:rStyle w:val="textexposedshow"/>
          <w:rFonts w:ascii="Times New Roman" w:hAnsi="Times New Roman" w:cs="Times New Roman"/>
          <w:i/>
          <w:color w:val="4B4F56"/>
          <w:sz w:val="24"/>
          <w:szCs w:val="24"/>
        </w:rPr>
        <w:t xml:space="preserve"> </w:t>
      </w:r>
      <w:proofErr w:type="spellStart"/>
      <w:r w:rsidRPr="002548A3">
        <w:rPr>
          <w:rStyle w:val="textexposedshow"/>
          <w:rFonts w:ascii="Times New Roman" w:hAnsi="Times New Roman" w:cs="Times New Roman"/>
          <w:i/>
          <w:color w:val="4B4F56"/>
          <w:sz w:val="24"/>
          <w:szCs w:val="24"/>
        </w:rPr>
        <w:t>honbuchô</w:t>
      </w:r>
      <w:proofErr w:type="spellEnd"/>
      <w:r w:rsidRPr="002548A3">
        <w:rPr>
          <w:rStyle w:val="textexposedshow"/>
          <w:rFonts w:ascii="Times New Roman" w:hAnsi="Times New Roman" w:cs="Times New Roman"/>
          <w:i/>
          <w:color w:val="4B4F56"/>
          <w:sz w:val="24"/>
          <w:szCs w:val="24"/>
        </w:rPr>
        <w:t>.</w:t>
      </w:r>
      <w:r w:rsidRPr="002548A3">
        <w:rPr>
          <w:rFonts w:ascii="Times New Roman" w:hAnsi="Times New Roman" w:cs="Times New Roman"/>
          <w:color w:val="4B4F56"/>
          <w:sz w:val="24"/>
          <w:szCs w:val="24"/>
        </w:rPr>
        <w:br/>
      </w:r>
      <w:proofErr w:type="spellStart"/>
      <w:r w:rsidRPr="002548A3">
        <w:rPr>
          <w:rStyle w:val="textexposedshow"/>
          <w:rFonts w:ascii="Times New Roman" w:hAnsi="Times New Roman" w:cs="Times New Roman"/>
          <w:color w:val="4B4F56"/>
          <w:sz w:val="24"/>
          <w:szCs w:val="24"/>
        </w:rPr>
        <w:t>Ryôen</w:t>
      </w:r>
      <w:proofErr w:type="spellEnd"/>
      <w:r w:rsidRPr="002548A3">
        <w:rPr>
          <w:rStyle w:val="textexposedshow"/>
          <w:rFonts w:ascii="Times New Roman" w:hAnsi="Times New Roman" w:cs="Times New Roman"/>
          <w:color w:val="4B4F56"/>
          <w:sz w:val="24"/>
          <w:szCs w:val="24"/>
        </w:rPr>
        <w:t xml:space="preserve"> </w:t>
      </w:r>
      <w:proofErr w:type="spellStart"/>
      <w:r w:rsidRPr="002548A3">
        <w:rPr>
          <w:rStyle w:val="textexposedshow"/>
          <w:rFonts w:ascii="Times New Roman" w:hAnsi="Times New Roman" w:cs="Times New Roman"/>
          <w:color w:val="4B4F56"/>
          <w:sz w:val="24"/>
          <w:szCs w:val="24"/>
        </w:rPr>
        <w:t>Ryûko</w:t>
      </w:r>
      <w:proofErr w:type="spellEnd"/>
      <w:r w:rsidRPr="002548A3">
        <w:rPr>
          <w:rStyle w:val="textexposedshow"/>
          <w:rFonts w:ascii="Times New Roman" w:hAnsi="Times New Roman" w:cs="Times New Roman"/>
          <w:color w:val="4B4F56"/>
          <w:sz w:val="24"/>
          <w:szCs w:val="24"/>
        </w:rPr>
        <w:t xml:space="preserve">. </w:t>
      </w:r>
      <w:proofErr w:type="spellStart"/>
      <w:r w:rsidRPr="002548A3">
        <w:rPr>
          <w:rStyle w:val="textexposedshow"/>
          <w:rFonts w:ascii="Times New Roman" w:hAnsi="Times New Roman" w:cs="Times New Roman"/>
          <w:color w:val="4B4F56"/>
          <w:sz w:val="24"/>
          <w:szCs w:val="24"/>
        </w:rPr>
        <w:t>Ryôen</w:t>
      </w:r>
      <w:proofErr w:type="spellEnd"/>
      <w:r w:rsidRPr="002548A3">
        <w:rPr>
          <w:rStyle w:val="textexposedshow"/>
          <w:rFonts w:ascii="Times New Roman" w:hAnsi="Times New Roman" w:cs="Times New Roman"/>
          <w:color w:val="4B4F56"/>
          <w:sz w:val="24"/>
          <w:szCs w:val="24"/>
        </w:rPr>
        <w:t xml:space="preserve"> </w:t>
      </w:r>
      <w:proofErr w:type="spellStart"/>
      <w:r w:rsidRPr="002548A3">
        <w:rPr>
          <w:rStyle w:val="textexposedshow"/>
          <w:rFonts w:ascii="Times New Roman" w:hAnsi="Times New Roman" w:cs="Times New Roman"/>
          <w:i/>
          <w:color w:val="4B4F56"/>
          <w:sz w:val="24"/>
          <w:szCs w:val="24"/>
        </w:rPr>
        <w:t>ryû</w:t>
      </w:r>
      <w:proofErr w:type="spellEnd"/>
      <w:r w:rsidRPr="002548A3">
        <w:rPr>
          <w:rStyle w:val="textexposedshow"/>
          <w:rFonts w:ascii="Times New Roman" w:hAnsi="Times New Roman" w:cs="Times New Roman"/>
          <w:i/>
          <w:color w:val="4B4F56"/>
          <w:sz w:val="24"/>
          <w:szCs w:val="24"/>
        </w:rPr>
        <w:t xml:space="preserve"> </w:t>
      </w:r>
      <w:proofErr w:type="spellStart"/>
      <w:r w:rsidRPr="002548A3">
        <w:rPr>
          <w:rStyle w:val="textexposedshow"/>
          <w:rFonts w:ascii="Times New Roman" w:hAnsi="Times New Roman" w:cs="Times New Roman"/>
          <w:i/>
          <w:color w:val="4B4F56"/>
          <w:sz w:val="24"/>
          <w:szCs w:val="24"/>
        </w:rPr>
        <w:t>naginatajutsu</w:t>
      </w:r>
      <w:proofErr w:type="spellEnd"/>
      <w:r w:rsidRPr="002548A3">
        <w:rPr>
          <w:rStyle w:val="textexposedshow"/>
          <w:rFonts w:ascii="Times New Roman" w:hAnsi="Times New Roman" w:cs="Times New Roman"/>
          <w:i/>
          <w:color w:val="4B4F56"/>
          <w:sz w:val="24"/>
          <w:szCs w:val="24"/>
        </w:rPr>
        <w:t xml:space="preserve"> </w:t>
      </w:r>
      <w:proofErr w:type="spellStart"/>
      <w:r w:rsidRPr="002548A3">
        <w:rPr>
          <w:rStyle w:val="textexposedshow"/>
          <w:rFonts w:ascii="Times New Roman" w:hAnsi="Times New Roman" w:cs="Times New Roman"/>
          <w:i/>
          <w:color w:val="4B4F56"/>
          <w:sz w:val="24"/>
          <w:szCs w:val="24"/>
        </w:rPr>
        <w:t>Spain</w:t>
      </w:r>
      <w:proofErr w:type="spellEnd"/>
      <w:r w:rsidRPr="002548A3">
        <w:rPr>
          <w:rStyle w:val="textexposedshow"/>
          <w:rFonts w:ascii="Times New Roman" w:hAnsi="Times New Roman" w:cs="Times New Roman"/>
          <w:i/>
          <w:color w:val="4B4F56"/>
          <w:sz w:val="24"/>
          <w:szCs w:val="24"/>
        </w:rPr>
        <w:t xml:space="preserve"> </w:t>
      </w:r>
      <w:proofErr w:type="spellStart"/>
      <w:r w:rsidRPr="002548A3">
        <w:rPr>
          <w:rStyle w:val="textexposedshow"/>
          <w:rFonts w:ascii="Times New Roman" w:hAnsi="Times New Roman" w:cs="Times New Roman"/>
          <w:i/>
          <w:color w:val="4B4F56"/>
          <w:sz w:val="24"/>
          <w:szCs w:val="24"/>
        </w:rPr>
        <w:t>honbuchô</w:t>
      </w:r>
      <w:proofErr w:type="spellEnd"/>
    </w:p>
    <w:p w:rsidR="00B17EB8" w:rsidRPr="002548A3" w:rsidRDefault="00B17EB8" w:rsidP="002548A3">
      <w:pPr>
        <w:spacing w:line="360" w:lineRule="auto"/>
        <w:jc w:val="both"/>
        <w:rPr>
          <w:rFonts w:ascii="Times New Roman" w:hAnsi="Times New Roman" w:cs="Times New Roman"/>
          <w:sz w:val="24"/>
          <w:szCs w:val="24"/>
        </w:rPr>
      </w:pPr>
    </w:p>
    <w:sectPr w:rsidR="00B17EB8" w:rsidRPr="002548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0391D"/>
    <w:multiLevelType w:val="hybridMultilevel"/>
    <w:tmpl w:val="FE9AE612"/>
    <w:lvl w:ilvl="0" w:tplc="5D6A0CE4">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90C"/>
    <w:rsid w:val="001D390C"/>
    <w:rsid w:val="002548A3"/>
    <w:rsid w:val="009A4BA0"/>
    <w:rsid w:val="00B067EB"/>
    <w:rsid w:val="00B17EB8"/>
    <w:rsid w:val="00C954C8"/>
    <w:rsid w:val="00E87912"/>
    <w:rsid w:val="00FC282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998E4-089C-4527-A3C0-A0E122CD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_tradnl"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B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4BA0"/>
    <w:pPr>
      <w:ind w:left="720"/>
      <w:contextualSpacing/>
    </w:pPr>
  </w:style>
  <w:style w:type="character" w:customStyle="1" w:styleId="textexposedshow">
    <w:name w:val="text_exposed_show"/>
    <w:basedOn w:val="Fuentedeprrafopredeter"/>
    <w:rsid w:val="002548A3"/>
  </w:style>
  <w:style w:type="paragraph" w:styleId="Textodeglobo">
    <w:name w:val="Balloon Text"/>
    <w:basedOn w:val="Normal"/>
    <w:link w:val="TextodegloboCar"/>
    <w:uiPriority w:val="99"/>
    <w:semiHidden/>
    <w:unhideWhenUsed/>
    <w:rsid w:val="00E879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79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2118</Words>
  <Characters>11655</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dc:description/>
  <cp:lastModifiedBy>REIKO YAMADA</cp:lastModifiedBy>
  <cp:revision>5</cp:revision>
  <cp:lastPrinted>2018-03-14T18:41:00Z</cp:lastPrinted>
  <dcterms:created xsi:type="dcterms:W3CDTF">2018-03-12T21:10:00Z</dcterms:created>
  <dcterms:modified xsi:type="dcterms:W3CDTF">2018-03-14T18:48:00Z</dcterms:modified>
</cp:coreProperties>
</file>